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766F5" w14:textId="77777777" w:rsidR="00421D1C" w:rsidRDefault="00421D1C" w:rsidP="00777AD4">
      <w:pPr>
        <w:spacing w:line="276" w:lineRule="auto"/>
        <w:rPr>
          <w:rFonts w:asciiTheme="minorHAnsi" w:hAnsiTheme="minorHAnsi" w:cstheme="minorHAnsi"/>
          <w:b/>
          <w:bCs/>
          <w:sz w:val="18"/>
          <w:szCs w:val="18"/>
        </w:rPr>
      </w:pPr>
    </w:p>
    <w:p w14:paraId="3DC779C4" w14:textId="178A194D" w:rsidR="00B4152C" w:rsidRPr="00E576A7" w:rsidRDefault="00F41631" w:rsidP="00777AD4">
      <w:pPr>
        <w:spacing w:line="276" w:lineRule="auto"/>
        <w:rPr>
          <w:rFonts w:asciiTheme="minorHAnsi" w:hAnsiTheme="minorHAnsi" w:cstheme="minorHAnsi"/>
          <w:b/>
          <w:bCs/>
          <w:sz w:val="28"/>
          <w:szCs w:val="28"/>
        </w:rPr>
      </w:pPr>
      <w:r>
        <w:rPr>
          <w:rFonts w:asciiTheme="minorHAnsi" w:hAnsiTheme="minorHAnsi" w:cstheme="minorHAnsi"/>
          <w:b/>
          <w:bCs/>
          <w:sz w:val="28"/>
          <w:szCs w:val="28"/>
        </w:rPr>
        <w:t>MEDIENINFORMATION</w:t>
      </w:r>
    </w:p>
    <w:p w14:paraId="289735FC" w14:textId="4D015891" w:rsidR="00B4152C" w:rsidRPr="006E26F8" w:rsidRDefault="00B4152C" w:rsidP="00B4152C">
      <w:pPr>
        <w:spacing w:line="276" w:lineRule="auto"/>
        <w:rPr>
          <w:rFonts w:asciiTheme="minorHAnsi" w:hAnsiTheme="minorHAnsi" w:cstheme="minorHAnsi"/>
        </w:rPr>
      </w:pPr>
      <w:r w:rsidRPr="006E26F8">
        <w:rPr>
          <w:rFonts w:asciiTheme="minorHAnsi" w:hAnsiTheme="minorHAnsi" w:cstheme="minorHAnsi"/>
          <w:noProof/>
        </w:rPr>
        <mc:AlternateContent>
          <mc:Choice Requires="wps">
            <w:drawing>
              <wp:anchor distT="4294967295" distB="4294967295" distL="114300" distR="114300" simplePos="0" relativeHeight="251659264" behindDoc="0" locked="0" layoutInCell="1" allowOverlap="1" wp14:anchorId="2D60FD7A" wp14:editId="3489174F">
                <wp:simplePos x="0" y="0"/>
                <wp:positionH relativeFrom="column">
                  <wp:posOffset>6350</wp:posOffset>
                </wp:positionH>
                <wp:positionV relativeFrom="paragraph">
                  <wp:posOffset>123189</wp:posOffset>
                </wp:positionV>
                <wp:extent cx="6118860" cy="0"/>
                <wp:effectExtent l="0" t="0" r="0" b="0"/>
                <wp:wrapNone/>
                <wp:docPr id="3" name="Gerader Verbinder 2">
                  <a:extLst xmlns:a="http://schemas.openxmlformats.org/drawingml/2006/main">
                    <a:ext uri="{FF2B5EF4-FFF2-40B4-BE49-F238E27FC236}">
                      <a16:creationId xmlns:a16="http://schemas.microsoft.com/office/drawing/2014/main" id="{3F9ED961-CBB7-4FC6-913C-FB67618B534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18860" cy="0"/>
                        </a:xfrm>
                        <a:prstGeom prst="straightConnector1">
                          <a:avLst/>
                        </a:prstGeom>
                        <a:noFill/>
                        <a:ln w="17638" cap="flat">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type w14:anchorId="5FB33FD8" id="_x0000_t32" coordsize="21600,21600" o:spt="32" o:oned="t" path="m,l21600,21600e" filled="f">
                <v:path arrowok="t" fillok="f" o:connecttype="none"/>
                <o:lock v:ext="edit" shapetype="t"/>
              </v:shapetype>
              <v:shape id="Gerader Verbinder 2" o:spid="_x0000_s1026" type="#_x0000_t32" style="position:absolute;margin-left:.5pt;margin-top:9.7pt;width:481.8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" strokeweight=".48994mm">
                <v:stroke joinstyle="miter"/>
                <o:lock v:ext="edit" shapetype="f"/>
              </v:shape>
            </w:pict>
          </mc:Fallback>
        </mc:AlternateContent>
      </w:r>
    </w:p>
    <w:p w14:paraId="53DBCAF1" w14:textId="250D5E3C" w:rsidR="007F49C8" w:rsidRDefault="007F49C8" w:rsidP="00F41631">
      <w:pPr>
        <w:tabs>
          <w:tab w:val="left" w:pos="3374"/>
        </w:tabs>
        <w:spacing w:line="276" w:lineRule="auto"/>
        <w:rPr>
          <w:rFonts w:asciiTheme="minorHAnsi" w:hAnsiTheme="minorHAnsi" w:cstheme="minorHAnsi"/>
        </w:rPr>
      </w:pPr>
      <w:bookmarkStart w:id="0" w:name="_Hlk168920584"/>
    </w:p>
    <w:tbl>
      <w:tblPr>
        <w:tblStyle w:val="Tabellenraster"/>
        <w:tblW w:w="0" w:type="auto"/>
        <w:tblLook w:val="04A0" w:firstRow="1" w:lastRow="0" w:firstColumn="1" w:lastColumn="0" w:noHBand="0" w:noVBand="1"/>
      </w:tblPr>
      <w:tblGrid>
        <w:gridCol w:w="9578"/>
      </w:tblGrid>
      <w:tr w:rsidR="00F41631" w:rsidRPr="00F41631" w14:paraId="6B489EBB" w14:textId="77777777" w:rsidTr="00F41631">
        <w:tc>
          <w:tcPr>
            <w:tcW w:w="9628" w:type="dxa"/>
            <w:tcBorders>
              <w:top w:val="single" w:sz="24" w:space="0" w:color="EE0000"/>
              <w:left w:val="single" w:sz="24" w:space="0" w:color="EE0000"/>
              <w:bottom w:val="single" w:sz="24" w:space="0" w:color="EE0000"/>
              <w:right w:val="single" w:sz="24" w:space="0" w:color="EE0000"/>
            </w:tcBorders>
          </w:tcPr>
          <w:p w14:paraId="2FCD1FC5" w14:textId="7C1C4C2E" w:rsidR="00F41631" w:rsidRPr="00F41631" w:rsidRDefault="00F41631" w:rsidP="00F41631">
            <w:pPr>
              <w:tabs>
                <w:tab w:val="left" w:pos="3374"/>
              </w:tabs>
              <w:spacing w:line="276" w:lineRule="auto"/>
              <w:jc w:val="center"/>
              <w:rPr>
                <w:rFonts w:asciiTheme="minorHAnsi" w:hAnsiTheme="minorHAnsi" w:cstheme="minorHAnsi"/>
                <w:b/>
                <w:bCs/>
                <w:color w:val="EE0000"/>
                <w:sz w:val="32"/>
                <w:szCs w:val="32"/>
              </w:rPr>
            </w:pPr>
            <w:r w:rsidRPr="00F41631">
              <w:rPr>
                <w:rFonts w:asciiTheme="minorHAnsi" w:hAnsiTheme="minorHAnsi" w:cstheme="minorHAnsi"/>
                <w:b/>
                <w:bCs/>
                <w:color w:val="EE0000"/>
                <w:sz w:val="32"/>
                <w:szCs w:val="32"/>
                <w:u w:val="single"/>
              </w:rPr>
              <w:t>Sperrfirst</w:t>
            </w:r>
            <w:r w:rsidRPr="00F41631">
              <w:rPr>
                <w:rFonts w:asciiTheme="minorHAnsi" w:hAnsiTheme="minorHAnsi" w:cstheme="minorHAnsi"/>
                <w:b/>
                <w:bCs/>
                <w:color w:val="EE0000"/>
                <w:sz w:val="32"/>
                <w:szCs w:val="32"/>
              </w:rPr>
              <w:t xml:space="preserve">: </w:t>
            </w:r>
            <w:r>
              <w:rPr>
                <w:rFonts w:asciiTheme="minorHAnsi" w:hAnsiTheme="minorHAnsi" w:cstheme="minorHAnsi"/>
                <w:b/>
                <w:bCs/>
                <w:color w:val="EE0000"/>
                <w:sz w:val="32"/>
                <w:szCs w:val="32"/>
              </w:rPr>
              <w:t xml:space="preserve">Mittwoch, </w:t>
            </w:r>
            <w:r w:rsidRPr="00F41631">
              <w:rPr>
                <w:rFonts w:asciiTheme="minorHAnsi" w:hAnsiTheme="minorHAnsi" w:cstheme="minorHAnsi"/>
                <w:b/>
                <w:bCs/>
                <w:color w:val="EE0000"/>
                <w:sz w:val="32"/>
                <w:szCs w:val="32"/>
              </w:rPr>
              <w:t>1. Juli 2026, 8</w:t>
            </w:r>
            <w:r>
              <w:rPr>
                <w:rFonts w:asciiTheme="minorHAnsi" w:hAnsiTheme="minorHAnsi" w:cstheme="minorHAnsi"/>
                <w:b/>
                <w:bCs/>
                <w:color w:val="EE0000"/>
                <w:sz w:val="32"/>
                <w:szCs w:val="32"/>
              </w:rPr>
              <w:t>:00</w:t>
            </w:r>
            <w:r w:rsidRPr="00F41631">
              <w:rPr>
                <w:rFonts w:asciiTheme="minorHAnsi" w:hAnsiTheme="minorHAnsi" w:cstheme="minorHAnsi"/>
                <w:b/>
                <w:bCs/>
                <w:color w:val="EE0000"/>
                <w:sz w:val="32"/>
                <w:szCs w:val="32"/>
              </w:rPr>
              <w:t xml:space="preserve"> Uhr</w:t>
            </w:r>
          </w:p>
        </w:tc>
      </w:tr>
    </w:tbl>
    <w:p w14:paraId="425FC763" w14:textId="77777777" w:rsidR="00F41631" w:rsidRDefault="00F41631" w:rsidP="00F41631">
      <w:pPr>
        <w:tabs>
          <w:tab w:val="left" w:pos="3374"/>
        </w:tabs>
        <w:spacing w:line="276" w:lineRule="auto"/>
        <w:rPr>
          <w:rFonts w:asciiTheme="minorHAnsi" w:hAnsiTheme="minorHAnsi" w:cstheme="minorHAnsi"/>
        </w:rPr>
      </w:pPr>
    </w:p>
    <w:p w14:paraId="12939F62" w14:textId="77777777" w:rsidR="007F49C8" w:rsidRDefault="007F49C8" w:rsidP="0031412F">
      <w:pPr>
        <w:spacing w:line="276" w:lineRule="auto"/>
        <w:rPr>
          <w:rFonts w:asciiTheme="minorHAnsi" w:hAnsiTheme="minorHAnsi" w:cstheme="minorHAnsi"/>
        </w:rPr>
      </w:pPr>
    </w:p>
    <w:p w14:paraId="5E1822DB" w14:textId="77777777" w:rsidR="00F41631" w:rsidRDefault="00F41631" w:rsidP="0031412F">
      <w:pPr>
        <w:spacing w:line="276" w:lineRule="auto"/>
        <w:rPr>
          <w:rFonts w:asciiTheme="minorHAnsi" w:hAnsiTheme="minorHAnsi" w:cstheme="minorHAnsi"/>
        </w:rPr>
      </w:pPr>
      <w:r w:rsidRPr="00F41631">
        <w:rPr>
          <w:rFonts w:asciiTheme="minorHAnsi" w:hAnsiTheme="minorHAnsi" w:cstheme="minorHAnsi"/>
        </w:rPr>
        <w:t>Umfirmierung stärkt den gemeinsamen Markenauftritt unter deuka</w:t>
      </w:r>
    </w:p>
    <w:p w14:paraId="22138FC0" w14:textId="19D6BCDD" w:rsidR="00F41631" w:rsidRDefault="00F41631" w:rsidP="0031412F">
      <w:pPr>
        <w:spacing w:line="276" w:lineRule="auto"/>
        <w:rPr>
          <w:rFonts w:asciiTheme="minorHAnsi" w:hAnsiTheme="minorHAnsi" w:cstheme="minorHAnsi"/>
          <w:b/>
          <w:bCs/>
          <w:sz w:val="32"/>
          <w:szCs w:val="32"/>
        </w:rPr>
      </w:pPr>
      <w:r>
        <w:rPr>
          <w:rFonts w:asciiTheme="minorHAnsi" w:hAnsiTheme="minorHAnsi" w:cstheme="minorHAnsi"/>
          <w:b/>
          <w:bCs/>
          <w:sz w:val="32"/>
          <w:szCs w:val="32"/>
        </w:rPr>
        <w:t xml:space="preserve">Aus </w:t>
      </w:r>
      <w:r w:rsidRPr="00F41631">
        <w:rPr>
          <w:rFonts w:asciiTheme="minorHAnsi" w:hAnsiTheme="minorHAnsi" w:cstheme="minorHAnsi"/>
          <w:b/>
          <w:bCs/>
          <w:sz w:val="32"/>
          <w:szCs w:val="32"/>
        </w:rPr>
        <w:t>Deutsche Tiernahrung Cremer wird deuka Tiernahrung Cremer</w:t>
      </w:r>
    </w:p>
    <w:p w14:paraId="5D0C990A" w14:textId="77777777" w:rsidR="0031412F" w:rsidRPr="00005434" w:rsidRDefault="0031412F" w:rsidP="0031412F">
      <w:pPr>
        <w:spacing w:line="276" w:lineRule="auto"/>
        <w:rPr>
          <w:rFonts w:asciiTheme="minorHAnsi" w:hAnsiTheme="minorHAnsi" w:cstheme="minorHAnsi"/>
          <w:b/>
          <w:bC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31412F" w:rsidRPr="00005434" w14:paraId="13DD2433" w14:textId="77777777" w:rsidTr="00A054D8">
        <w:tc>
          <w:tcPr>
            <w:tcW w:w="9628" w:type="dxa"/>
            <w:shd w:val="clear" w:color="auto" w:fill="FFF2CC" w:themeFill="accent4" w:themeFillTint="33"/>
          </w:tcPr>
          <w:p w14:paraId="4757F19E" w14:textId="3F206BE7" w:rsidR="0031412F" w:rsidRPr="00005434" w:rsidRDefault="00770D2F" w:rsidP="00464E9E">
            <w:pPr>
              <w:spacing w:line="276" w:lineRule="auto"/>
              <w:rPr>
                <w:rFonts w:asciiTheme="minorHAnsi" w:hAnsiTheme="minorHAnsi" w:cstheme="minorHAnsi"/>
                <w:b/>
                <w:bCs/>
              </w:rPr>
            </w:pPr>
            <w:r w:rsidRPr="00005434">
              <w:rPr>
                <w:rFonts w:asciiTheme="minorHAnsi" w:hAnsiTheme="minorHAnsi" w:cstheme="minorHAnsi"/>
                <w:b/>
                <w:bCs/>
              </w:rPr>
              <w:t xml:space="preserve">Düsseldorf, </w:t>
            </w:r>
            <w:r w:rsidR="00464E9E">
              <w:rPr>
                <w:rFonts w:asciiTheme="minorHAnsi" w:hAnsiTheme="minorHAnsi" w:cstheme="minorHAnsi"/>
                <w:b/>
                <w:bCs/>
              </w:rPr>
              <w:t>26</w:t>
            </w:r>
            <w:r w:rsidRPr="00DD6A3E">
              <w:rPr>
                <w:rFonts w:asciiTheme="minorHAnsi" w:hAnsiTheme="minorHAnsi" w:cstheme="minorHAnsi"/>
                <w:b/>
                <w:bCs/>
              </w:rPr>
              <w:t xml:space="preserve">. </w:t>
            </w:r>
            <w:r w:rsidR="003C79D1">
              <w:rPr>
                <w:rFonts w:asciiTheme="minorHAnsi" w:hAnsiTheme="minorHAnsi" w:cstheme="minorHAnsi"/>
                <w:b/>
                <w:bCs/>
              </w:rPr>
              <w:t xml:space="preserve">Juni </w:t>
            </w:r>
            <w:r w:rsidRPr="00DD6A3E">
              <w:rPr>
                <w:rFonts w:asciiTheme="minorHAnsi" w:hAnsiTheme="minorHAnsi" w:cstheme="minorHAnsi"/>
                <w:b/>
                <w:bCs/>
              </w:rPr>
              <w:t>2026</w:t>
            </w:r>
            <w:r w:rsidRPr="00005434">
              <w:rPr>
                <w:rFonts w:asciiTheme="minorHAnsi" w:hAnsiTheme="minorHAnsi" w:cstheme="minorHAnsi"/>
                <w:b/>
                <w:bCs/>
              </w:rPr>
              <w:t xml:space="preserve"> </w:t>
            </w:r>
            <w:r w:rsidR="00F41631">
              <w:rPr>
                <w:rFonts w:asciiTheme="minorHAnsi" w:hAnsiTheme="minorHAnsi" w:cstheme="minorHAnsi"/>
                <w:b/>
                <w:bCs/>
              </w:rPr>
              <w:t>|</w:t>
            </w:r>
            <w:r w:rsidRPr="00005434">
              <w:rPr>
                <w:rFonts w:asciiTheme="minorHAnsi" w:hAnsiTheme="minorHAnsi" w:cstheme="minorHAnsi"/>
                <w:b/>
                <w:bCs/>
              </w:rPr>
              <w:t xml:space="preserve"> </w:t>
            </w:r>
            <w:r w:rsidR="00F41631" w:rsidRPr="00F41631">
              <w:rPr>
                <w:rFonts w:asciiTheme="minorHAnsi" w:hAnsiTheme="minorHAnsi" w:cstheme="minorHAnsi"/>
                <w:b/>
                <w:bCs/>
                <w:i/>
                <w:iCs/>
              </w:rPr>
              <w:t>Deutsche Tiernahrung Cremer GmbH &amp; Co. KG</w:t>
            </w:r>
            <w:r w:rsidR="00F41631" w:rsidRPr="00F41631">
              <w:rPr>
                <w:rFonts w:asciiTheme="minorHAnsi" w:hAnsiTheme="minorHAnsi" w:cstheme="minorHAnsi"/>
                <w:b/>
                <w:bCs/>
              </w:rPr>
              <w:t xml:space="preserve"> firmiert ab dem</w:t>
            </w:r>
            <w:r w:rsidR="003C79D1">
              <w:rPr>
                <w:rFonts w:asciiTheme="minorHAnsi" w:hAnsiTheme="minorHAnsi" w:cstheme="minorHAnsi"/>
                <w:b/>
                <w:bCs/>
              </w:rPr>
              <w:br/>
            </w:r>
            <w:r w:rsidR="00F41631" w:rsidRPr="00F41631">
              <w:rPr>
                <w:rFonts w:asciiTheme="minorHAnsi" w:hAnsiTheme="minorHAnsi" w:cstheme="minorHAnsi"/>
                <w:b/>
                <w:bCs/>
              </w:rPr>
              <w:t xml:space="preserve">1. Juli 2026 als </w:t>
            </w:r>
            <w:r w:rsidR="00F41631" w:rsidRPr="00F41631">
              <w:rPr>
                <w:rFonts w:asciiTheme="minorHAnsi" w:hAnsiTheme="minorHAnsi" w:cstheme="minorHAnsi"/>
                <w:b/>
                <w:bCs/>
                <w:i/>
                <w:iCs/>
              </w:rPr>
              <w:t>deuka Tiernahrung Cremer GmbH &amp; Co. KG</w:t>
            </w:r>
            <w:r w:rsidR="00F41631" w:rsidRPr="00F41631">
              <w:rPr>
                <w:rFonts w:asciiTheme="minorHAnsi" w:hAnsiTheme="minorHAnsi" w:cstheme="minorHAnsi"/>
                <w:b/>
                <w:bCs/>
              </w:rPr>
              <w:t xml:space="preserve">. </w:t>
            </w:r>
            <w:r w:rsidR="00AE5224" w:rsidRPr="00AE5224">
              <w:rPr>
                <w:rFonts w:asciiTheme="minorHAnsi" w:hAnsiTheme="minorHAnsi" w:cstheme="minorHAnsi"/>
                <w:b/>
                <w:bCs/>
              </w:rPr>
              <w:t>Die Umfirmierung soll weiterhin Klarheit in der Wahrnehmung des Unternehmens schaffen und die Sichtbarkeit im Kernmarkt kräftigen</w:t>
            </w:r>
            <w:r w:rsidR="00A73C19" w:rsidRPr="00A73C19">
              <w:rPr>
                <w:rFonts w:asciiTheme="minorHAnsi" w:hAnsiTheme="minorHAnsi" w:cstheme="minorHAnsi"/>
                <w:b/>
                <w:bCs/>
              </w:rPr>
              <w:t xml:space="preserve">. </w:t>
            </w:r>
            <w:r w:rsidR="00F41631" w:rsidRPr="00F41631">
              <w:rPr>
                <w:rFonts w:asciiTheme="minorHAnsi" w:hAnsiTheme="minorHAnsi" w:cstheme="minorHAnsi"/>
                <w:b/>
                <w:bCs/>
              </w:rPr>
              <w:t>Für Kunden, Lieferanten und Geschäftspartner bleiben Verträge, Ansprechpart</w:t>
            </w:r>
            <w:r w:rsidR="00464E9E">
              <w:rPr>
                <w:rFonts w:asciiTheme="minorHAnsi" w:hAnsiTheme="minorHAnsi" w:cstheme="minorHAnsi"/>
                <w:b/>
                <w:bCs/>
              </w:rPr>
              <w:t>-</w:t>
            </w:r>
            <w:r w:rsidR="00F41631" w:rsidRPr="00F41631">
              <w:rPr>
                <w:rFonts w:asciiTheme="minorHAnsi" w:hAnsiTheme="minorHAnsi" w:cstheme="minorHAnsi"/>
                <w:b/>
                <w:bCs/>
              </w:rPr>
              <w:t>ner</w:t>
            </w:r>
            <w:r w:rsidR="00A57685">
              <w:rPr>
                <w:rFonts w:asciiTheme="minorHAnsi" w:hAnsiTheme="minorHAnsi" w:cstheme="minorHAnsi"/>
                <w:b/>
                <w:bCs/>
              </w:rPr>
              <w:t>innen und Ansprechpartner sowie</w:t>
            </w:r>
            <w:r w:rsidR="00F41631" w:rsidRPr="00F41631">
              <w:rPr>
                <w:rFonts w:asciiTheme="minorHAnsi" w:hAnsiTheme="minorHAnsi" w:cstheme="minorHAnsi"/>
                <w:b/>
                <w:bCs/>
              </w:rPr>
              <w:t xml:space="preserve"> die gewohnte Zusammenarbeit unverändert.</w:t>
            </w:r>
          </w:p>
        </w:tc>
      </w:tr>
    </w:tbl>
    <w:p w14:paraId="2CE99119" w14:textId="77777777" w:rsidR="0031412F" w:rsidRPr="00005434" w:rsidRDefault="0031412F" w:rsidP="0031412F">
      <w:pPr>
        <w:spacing w:line="276" w:lineRule="auto"/>
        <w:rPr>
          <w:rFonts w:asciiTheme="minorHAnsi" w:hAnsiTheme="minorHAnsi" w:cstheme="minorHAnsi"/>
        </w:rPr>
      </w:pPr>
    </w:p>
    <w:p w14:paraId="45DD7FAC" w14:textId="5DF2413D" w:rsidR="007D5ABA" w:rsidRDefault="00F41631" w:rsidP="007D5ABA">
      <w:pPr>
        <w:spacing w:line="276" w:lineRule="auto"/>
        <w:rPr>
          <w:rFonts w:asciiTheme="minorHAnsi" w:hAnsiTheme="minorHAnsi" w:cstheme="minorHAnsi"/>
        </w:rPr>
      </w:pPr>
      <w:r w:rsidRPr="00F41631">
        <w:rPr>
          <w:rFonts w:asciiTheme="minorHAnsi" w:hAnsiTheme="minorHAnsi" w:cstheme="minorHAnsi"/>
        </w:rPr>
        <w:t xml:space="preserve">Die Deutsche Tiernahrung Cremer GmbH &amp; Co. KG tritt ab sofort unter dem Namen </w:t>
      </w:r>
      <w:r w:rsidRPr="00F41631">
        <w:rPr>
          <w:rFonts w:asciiTheme="minorHAnsi" w:hAnsiTheme="minorHAnsi" w:cstheme="minorHAnsi"/>
          <w:b/>
          <w:bCs/>
        </w:rPr>
        <w:t>deuka Tiernahrung Cremer GmbH &amp; Co. KG</w:t>
      </w:r>
      <w:r w:rsidRPr="00F41631">
        <w:rPr>
          <w:rFonts w:asciiTheme="minorHAnsi" w:hAnsiTheme="minorHAnsi" w:cstheme="minorHAnsi"/>
        </w:rPr>
        <w:t xml:space="preserve"> auf. Mit der neuen Firmierung führt das Unternehmen seinen etablierten Markenauftritt unter </w:t>
      </w:r>
      <w:r w:rsidRPr="00F41631">
        <w:rPr>
          <w:rFonts w:asciiTheme="minorHAnsi" w:hAnsiTheme="minorHAnsi" w:cstheme="minorHAnsi"/>
          <w:b/>
          <w:bCs/>
        </w:rPr>
        <w:t>deuka</w:t>
      </w:r>
      <w:r w:rsidRPr="00F41631">
        <w:rPr>
          <w:rFonts w:asciiTheme="minorHAnsi" w:hAnsiTheme="minorHAnsi" w:cstheme="minorHAnsi"/>
        </w:rPr>
        <w:t xml:space="preserve"> konsequent auch im Unternehmensnamen fort.</w:t>
      </w:r>
    </w:p>
    <w:p w14:paraId="3C61B1C9" w14:textId="77777777" w:rsidR="00F41631" w:rsidRDefault="00F41631" w:rsidP="007D5ABA">
      <w:pPr>
        <w:spacing w:line="276" w:lineRule="auto"/>
        <w:rPr>
          <w:rFonts w:asciiTheme="minorHAnsi" w:hAnsiTheme="minorHAnsi" w:cstheme="minorHAnsi"/>
        </w:rPr>
      </w:pPr>
    </w:p>
    <w:p w14:paraId="4A9744FD" w14:textId="4A60BC47" w:rsidR="00F41631" w:rsidRDefault="00F41631" w:rsidP="007D5ABA">
      <w:pPr>
        <w:spacing w:line="276" w:lineRule="auto"/>
        <w:rPr>
          <w:rFonts w:asciiTheme="minorHAnsi" w:hAnsiTheme="minorHAnsi" w:cstheme="minorHAnsi"/>
        </w:rPr>
      </w:pPr>
      <w:r w:rsidRPr="00F41631">
        <w:rPr>
          <w:rFonts w:asciiTheme="minorHAnsi" w:hAnsiTheme="minorHAnsi" w:cstheme="minorHAnsi"/>
        </w:rPr>
        <w:t>„</w:t>
      </w:r>
      <w:r w:rsidRPr="00F41631">
        <w:rPr>
          <w:rFonts w:asciiTheme="minorHAnsi" w:hAnsiTheme="minorHAnsi" w:cstheme="minorHAnsi"/>
          <w:i/>
          <w:iCs/>
        </w:rPr>
        <w:t>Mit der Umfirmierung schaffen wir mehr Klarheit im Markt und stärken die Sichtbarkeit unserer Marke</w:t>
      </w:r>
      <w:r w:rsidR="00EE5A04">
        <w:rPr>
          <w:rFonts w:asciiTheme="minorHAnsi" w:hAnsiTheme="minorHAnsi" w:cstheme="minorHAnsi"/>
          <w:i/>
          <w:iCs/>
        </w:rPr>
        <w:t xml:space="preserve"> deuka</w:t>
      </w:r>
      <w:r w:rsidRPr="00F41631">
        <w:rPr>
          <w:rFonts w:asciiTheme="minorHAnsi" w:hAnsiTheme="minorHAnsi" w:cstheme="minorHAnsi"/>
          <w:i/>
          <w:iCs/>
        </w:rPr>
        <w:t>. Für unsere Kunden und Geschäftspartner ändert sich dabei nichts an der bewährten Zusammenarbeit, der Qualität unserer Produkte und den bekannten Ansprechpartnerinnen und Ansprechpartnern</w:t>
      </w:r>
      <w:r>
        <w:rPr>
          <w:rFonts w:asciiTheme="minorHAnsi" w:hAnsiTheme="minorHAnsi" w:cstheme="minorHAnsi"/>
          <w:i/>
          <w:iCs/>
        </w:rPr>
        <w:t>.</w:t>
      </w:r>
      <w:r w:rsidRPr="00F41631">
        <w:rPr>
          <w:rFonts w:asciiTheme="minorHAnsi" w:hAnsiTheme="minorHAnsi" w:cstheme="minorHAnsi"/>
        </w:rPr>
        <w:t>“</w:t>
      </w:r>
    </w:p>
    <w:p w14:paraId="6F6E57F3" w14:textId="0B6AAAAF" w:rsidR="00F41631" w:rsidRDefault="00F41631" w:rsidP="00F41631">
      <w:pPr>
        <w:spacing w:line="276" w:lineRule="auto"/>
        <w:jc w:val="right"/>
        <w:rPr>
          <w:rFonts w:asciiTheme="minorHAnsi" w:hAnsiTheme="minorHAnsi" w:cstheme="minorHAnsi"/>
        </w:rPr>
      </w:pPr>
      <w:r>
        <w:rPr>
          <w:rFonts w:asciiTheme="minorHAnsi" w:hAnsiTheme="minorHAnsi" w:cstheme="minorHAnsi"/>
          <w:b/>
          <w:bCs/>
        </w:rPr>
        <w:t>Miguel Diaz Martinez</w:t>
      </w:r>
      <w:r w:rsidRPr="00F41631">
        <w:rPr>
          <w:rFonts w:asciiTheme="minorHAnsi" w:hAnsiTheme="minorHAnsi" w:cstheme="minorHAnsi"/>
          <w:b/>
          <w:bCs/>
        </w:rPr>
        <w:t xml:space="preserve">, </w:t>
      </w:r>
      <w:r>
        <w:rPr>
          <w:rFonts w:asciiTheme="minorHAnsi" w:hAnsiTheme="minorHAnsi" w:cstheme="minorHAnsi"/>
          <w:b/>
          <w:bCs/>
        </w:rPr>
        <w:t>Geschäftsführer</w:t>
      </w:r>
    </w:p>
    <w:p w14:paraId="62922B3F" w14:textId="77777777" w:rsidR="00F41631" w:rsidRDefault="00F41631" w:rsidP="007D5ABA">
      <w:pPr>
        <w:spacing w:line="276" w:lineRule="auto"/>
        <w:rPr>
          <w:rFonts w:asciiTheme="minorHAnsi" w:hAnsiTheme="minorHAnsi" w:cstheme="minorHAnsi"/>
        </w:rPr>
      </w:pPr>
    </w:p>
    <w:p w14:paraId="041135AD" w14:textId="1E1BF7E9" w:rsidR="00F41631" w:rsidRDefault="00F41631" w:rsidP="007D5ABA">
      <w:pPr>
        <w:spacing w:line="276" w:lineRule="auto"/>
        <w:rPr>
          <w:rFonts w:asciiTheme="minorHAnsi" w:hAnsiTheme="minorHAnsi" w:cstheme="minorHAnsi"/>
        </w:rPr>
      </w:pPr>
      <w:r w:rsidRPr="00F41631">
        <w:rPr>
          <w:rFonts w:asciiTheme="minorHAnsi" w:hAnsiTheme="minorHAnsi" w:cstheme="minorHAnsi"/>
        </w:rPr>
        <w:t>Die Umfirmierung betrifft ausschließlich den Firmennamen</w:t>
      </w:r>
      <w:r w:rsidR="003C79D1">
        <w:rPr>
          <w:rFonts w:asciiTheme="minorHAnsi" w:hAnsiTheme="minorHAnsi" w:cstheme="minorHAnsi"/>
        </w:rPr>
        <w:t>, d</w:t>
      </w:r>
      <w:r w:rsidRPr="00F41631">
        <w:rPr>
          <w:rFonts w:asciiTheme="minorHAnsi" w:hAnsiTheme="minorHAnsi" w:cstheme="minorHAnsi"/>
        </w:rPr>
        <w:t xml:space="preserve">ie Gesellschaft bleibt rechtlich identisch. Bestehende Verträge, Vereinbarungen, Rechte und Pflichten gelten unverändert fort. </w:t>
      </w:r>
      <w:r w:rsidR="003C79D1" w:rsidRPr="003C79D1">
        <w:rPr>
          <w:rFonts w:asciiTheme="minorHAnsi" w:hAnsiTheme="minorHAnsi" w:cstheme="minorHAnsi"/>
        </w:rPr>
        <w:t>Allgemeinen Geschäfts-, Verkaufs- und Lieferbedingungen</w:t>
      </w:r>
      <w:r w:rsidR="003C79D1">
        <w:rPr>
          <w:rFonts w:asciiTheme="minorHAnsi" w:hAnsiTheme="minorHAnsi" w:cstheme="minorHAnsi"/>
        </w:rPr>
        <w:t xml:space="preserve"> </w:t>
      </w:r>
      <w:r w:rsidRPr="00F41631">
        <w:rPr>
          <w:rFonts w:asciiTheme="minorHAnsi" w:hAnsiTheme="minorHAnsi" w:cstheme="minorHAnsi"/>
        </w:rPr>
        <w:t>bleiben bestehen.</w:t>
      </w:r>
    </w:p>
    <w:p w14:paraId="2B115B05" w14:textId="77777777" w:rsidR="00F41631" w:rsidRDefault="00F41631" w:rsidP="007D5ABA">
      <w:pPr>
        <w:spacing w:line="276" w:lineRule="auto"/>
        <w:rPr>
          <w:rFonts w:asciiTheme="minorHAnsi" w:hAnsiTheme="minorHAnsi" w:cstheme="minorHAnsi"/>
        </w:rPr>
      </w:pPr>
    </w:p>
    <w:p w14:paraId="51E13F3D" w14:textId="28351E0E" w:rsidR="00DD6851" w:rsidRPr="00A57685" w:rsidRDefault="00F41631" w:rsidP="00A57685">
      <w:pPr>
        <w:spacing w:line="276" w:lineRule="auto"/>
        <w:rPr>
          <w:rFonts w:asciiTheme="minorHAnsi" w:hAnsiTheme="minorHAnsi" w:cstheme="minorHAnsi"/>
          <w:spacing w:val="-2"/>
        </w:rPr>
      </w:pPr>
      <w:r w:rsidRPr="00A57685">
        <w:rPr>
          <w:rFonts w:asciiTheme="minorHAnsi" w:hAnsiTheme="minorHAnsi" w:cstheme="minorHAnsi"/>
          <w:spacing w:val="-2"/>
        </w:rPr>
        <w:t xml:space="preserve">Im Zuge der Umfirmierung ändern sich ab dem 1. Juli auch die E-Mail-Adressen des Unternehmens. deuka Tiernahrung Cremer </w:t>
      </w:r>
      <w:r w:rsidR="00A57685" w:rsidRPr="00A57685">
        <w:rPr>
          <w:rFonts w:asciiTheme="minorHAnsi" w:hAnsiTheme="minorHAnsi" w:cstheme="minorHAnsi"/>
          <w:spacing w:val="-2"/>
        </w:rPr>
        <w:t xml:space="preserve">nutzt zukünftig </w:t>
      </w:r>
      <w:r w:rsidRPr="00A57685">
        <w:rPr>
          <w:rFonts w:asciiTheme="minorHAnsi" w:hAnsiTheme="minorHAnsi" w:cstheme="minorHAnsi"/>
          <w:spacing w:val="-2"/>
        </w:rPr>
        <w:t xml:space="preserve">E-Mail-Adressen mit der Endung </w:t>
      </w:r>
      <w:r w:rsidR="00A57685" w:rsidRPr="00A57685">
        <w:rPr>
          <w:rFonts w:asciiTheme="minorHAnsi" w:hAnsiTheme="minorHAnsi" w:cstheme="minorHAnsi"/>
          <w:spacing w:val="-2"/>
        </w:rPr>
        <w:t>„</w:t>
      </w:r>
      <w:r w:rsidRPr="00A57685">
        <w:rPr>
          <w:rFonts w:asciiTheme="minorHAnsi" w:hAnsiTheme="minorHAnsi" w:cstheme="minorHAnsi"/>
          <w:bCs/>
          <w:spacing w:val="-2"/>
        </w:rPr>
        <w:t>deuka.de</w:t>
      </w:r>
      <w:r w:rsidR="00A57685" w:rsidRPr="00A57685">
        <w:rPr>
          <w:rFonts w:asciiTheme="minorHAnsi" w:hAnsiTheme="minorHAnsi" w:cstheme="minorHAnsi"/>
          <w:bCs/>
          <w:spacing w:val="-2"/>
        </w:rPr>
        <w:t>“</w:t>
      </w:r>
      <w:r w:rsidRPr="00A57685">
        <w:rPr>
          <w:rFonts w:asciiTheme="minorHAnsi" w:hAnsiTheme="minorHAnsi" w:cstheme="minorHAnsi"/>
          <w:spacing w:val="-2"/>
        </w:rPr>
        <w:t xml:space="preserve">. Die Namensbestandteile vor dem </w:t>
      </w:r>
      <w:r w:rsidR="003C79D1">
        <w:rPr>
          <w:rFonts w:asciiTheme="minorHAnsi" w:hAnsiTheme="minorHAnsi" w:cstheme="minorHAnsi"/>
          <w:spacing w:val="-2"/>
        </w:rPr>
        <w:t>@</w:t>
      </w:r>
      <w:r w:rsidR="00A57685" w:rsidRPr="00A57685">
        <w:rPr>
          <w:rFonts w:asciiTheme="minorHAnsi" w:hAnsiTheme="minorHAnsi" w:cstheme="minorHAnsi"/>
          <w:spacing w:val="-2"/>
        </w:rPr>
        <w:t>-Zeichen</w:t>
      </w:r>
      <w:r w:rsidRPr="00A57685">
        <w:rPr>
          <w:rFonts w:asciiTheme="minorHAnsi" w:hAnsiTheme="minorHAnsi" w:cstheme="minorHAnsi"/>
          <w:spacing w:val="-2"/>
        </w:rPr>
        <w:t xml:space="preserve"> bleiben unverändert. Bisherige E-Mail-Adressen mit der Endung </w:t>
      </w:r>
      <w:r w:rsidR="00A57685" w:rsidRPr="00A57685">
        <w:rPr>
          <w:rFonts w:asciiTheme="minorHAnsi" w:hAnsiTheme="minorHAnsi" w:cstheme="minorHAnsi"/>
          <w:spacing w:val="-2"/>
        </w:rPr>
        <w:t>„</w:t>
      </w:r>
      <w:r w:rsidRPr="00A57685">
        <w:rPr>
          <w:rFonts w:asciiTheme="minorHAnsi" w:hAnsiTheme="minorHAnsi" w:cstheme="minorHAnsi"/>
          <w:bCs/>
          <w:spacing w:val="-2"/>
        </w:rPr>
        <w:t>deutsche-tiernahrung.de</w:t>
      </w:r>
      <w:r w:rsidR="00A57685" w:rsidRPr="00A57685">
        <w:rPr>
          <w:rFonts w:asciiTheme="minorHAnsi" w:hAnsiTheme="minorHAnsi" w:cstheme="minorHAnsi"/>
          <w:spacing w:val="-2"/>
        </w:rPr>
        <w:t>“</w:t>
      </w:r>
      <w:r w:rsidRPr="00A57685">
        <w:rPr>
          <w:rFonts w:asciiTheme="minorHAnsi" w:hAnsiTheme="minorHAnsi" w:cstheme="minorHAnsi"/>
          <w:spacing w:val="-2"/>
        </w:rPr>
        <w:t xml:space="preserve"> werden für eine Übergangszeit weitergeleitet.</w:t>
      </w:r>
    </w:p>
    <w:p w14:paraId="26CA4DE5" w14:textId="77777777" w:rsidR="007D5ABA" w:rsidRDefault="007D5ABA" w:rsidP="0031412F">
      <w:pPr>
        <w:spacing w:line="276" w:lineRule="auto"/>
        <w:rPr>
          <w:rFonts w:asciiTheme="minorHAnsi" w:hAnsiTheme="minorHAnsi" w:cstheme="minorHAnsi"/>
        </w:rPr>
      </w:pPr>
    </w:p>
    <w:p w14:paraId="01E9034A" w14:textId="7DE2614D" w:rsidR="00F41631" w:rsidRDefault="00F41631" w:rsidP="0031412F">
      <w:pPr>
        <w:spacing w:line="276" w:lineRule="auto"/>
        <w:rPr>
          <w:rFonts w:asciiTheme="minorHAnsi" w:hAnsiTheme="minorHAnsi" w:cstheme="minorHAnsi"/>
        </w:rPr>
      </w:pPr>
      <w:r>
        <w:rPr>
          <w:rFonts w:asciiTheme="minorHAnsi" w:hAnsiTheme="minorHAnsi" w:cstheme="minorHAnsi"/>
        </w:rPr>
        <w:t xml:space="preserve">Weitere Informationen unter: </w:t>
      </w:r>
      <w:hyperlink r:id="rId10" w:history="1">
        <w:r w:rsidRPr="000C4BE9">
          <w:rPr>
            <w:rStyle w:val="Hyperlink"/>
            <w:rFonts w:asciiTheme="minorHAnsi" w:hAnsiTheme="minorHAnsi" w:cstheme="minorHAnsi"/>
          </w:rPr>
          <w:t>www.deuka.de/umfirmierung</w:t>
        </w:r>
      </w:hyperlink>
    </w:p>
    <w:p w14:paraId="4F5325F9" w14:textId="7C23BA91" w:rsidR="00EE5A04" w:rsidRDefault="00EE5A04">
      <w:pPr>
        <w:suppressAutoHyphens w:val="0"/>
        <w:autoSpaceDN/>
        <w:rPr>
          <w:rFonts w:asciiTheme="minorHAnsi" w:hAnsiTheme="minorHAnsi" w:cstheme="minorHAnsi"/>
        </w:rPr>
      </w:pPr>
      <w:r>
        <w:rPr>
          <w:rFonts w:asciiTheme="minorHAnsi" w:hAnsiTheme="minorHAnsi" w:cstheme="minorHAnsi"/>
        </w:rPr>
        <w:br w:type="page"/>
      </w:r>
    </w:p>
    <w:p w14:paraId="58984149" w14:textId="77777777" w:rsidR="007D5ABA" w:rsidRDefault="007D5ABA" w:rsidP="0031412F">
      <w:pPr>
        <w:spacing w:line="276" w:lineRule="auto"/>
        <w:rPr>
          <w:rFonts w:ascii="Calibri" w:hAnsi="Calibri" w:cs="Calibri"/>
          <w:b/>
          <w:bCs/>
          <w:sz w:val="20"/>
          <w:szCs w:val="20"/>
        </w:rPr>
      </w:pPr>
    </w:p>
    <w:p w14:paraId="3675173C" w14:textId="77777777" w:rsidR="00650756" w:rsidRDefault="00650756" w:rsidP="0031412F">
      <w:pPr>
        <w:spacing w:line="276" w:lineRule="auto"/>
        <w:rPr>
          <w:rFonts w:ascii="Calibri" w:hAnsi="Calibri" w:cs="Calibri"/>
          <w:b/>
          <w:bCs/>
          <w:sz w:val="20"/>
          <w:szCs w:val="20"/>
        </w:rPr>
      </w:pPr>
    </w:p>
    <w:p w14:paraId="2BA28559" w14:textId="5027D7A8" w:rsidR="0031412F" w:rsidRPr="003C79D1" w:rsidRDefault="0031412F" w:rsidP="0031412F">
      <w:pPr>
        <w:spacing w:line="276" w:lineRule="auto"/>
        <w:rPr>
          <w:rFonts w:ascii="Calibri" w:hAnsi="Calibri" w:cs="Calibri"/>
          <w:b/>
          <w:bCs/>
          <w:sz w:val="20"/>
          <w:szCs w:val="20"/>
        </w:rPr>
      </w:pPr>
      <w:r w:rsidRPr="003C79D1">
        <w:rPr>
          <w:rFonts w:ascii="Calibri" w:hAnsi="Calibri" w:cs="Calibri"/>
          <w:b/>
          <w:bCs/>
          <w:sz w:val="20"/>
          <w:szCs w:val="20"/>
        </w:rPr>
        <w:t>Über Deutsche Tiernahrung Cremer</w:t>
      </w:r>
    </w:p>
    <w:p w14:paraId="14E26839" w14:textId="77777777" w:rsidR="0031412F" w:rsidRPr="003C79D1" w:rsidRDefault="0031412F" w:rsidP="0031412F">
      <w:pPr>
        <w:spacing w:line="276" w:lineRule="auto"/>
        <w:rPr>
          <w:rFonts w:ascii="Calibri" w:hAnsi="Calibri" w:cs="Calibri"/>
          <w:sz w:val="20"/>
          <w:szCs w:val="20"/>
        </w:rPr>
      </w:pPr>
      <w:r w:rsidRPr="003C79D1">
        <w:rPr>
          <w:rFonts w:ascii="Calibri" w:hAnsi="Calibri" w:cs="Calibri"/>
          <w:sz w:val="20"/>
          <w:szCs w:val="20"/>
        </w:rPr>
        <w:t>Deutsche Tiernahrung Cremer ist der größte, private Futtermittelhersteller in Deutschland. Unser Kerngeschäft ist die Produktion von Misch-, Mineral- und Spezialfuttern für Rinder, Schweine und Geflügel sowie von Haus- und Heimtieren aller Art. Über 730 Mitarbeiterinnen und Mitarbeiter aus 23 Nationen engagieren sich erfolgreich an unseren 15 Standorten in Deutschland. Gemeinsam produzieren wir circa 2,3 Millionen Tonnen Futter (2025). Unsere Werke gehören zu den modernsten und größten Mischfutterwerken in der Bundesrepublik. Durch unser breites Vertriebsnetz mit einer engen Kundenbetreuung und durch die Verwendung vorwiegend regionaler Rohstoffe sind wir ein starker Partner der heimischen Landwirtschaft.</w:t>
      </w:r>
    </w:p>
    <w:p w14:paraId="4CC511B9" w14:textId="77777777" w:rsidR="0031412F" w:rsidRPr="003C79D1" w:rsidRDefault="0031412F" w:rsidP="0031412F">
      <w:pPr>
        <w:spacing w:line="276" w:lineRule="auto"/>
        <w:rPr>
          <w:rFonts w:ascii="Calibri" w:hAnsi="Calibri" w:cs="Calibri"/>
          <w:sz w:val="20"/>
          <w:szCs w:val="20"/>
        </w:rPr>
      </w:pPr>
    </w:p>
    <w:p w14:paraId="3F45B6D5" w14:textId="77777777" w:rsidR="0031412F" w:rsidRPr="003C79D1" w:rsidRDefault="0031412F" w:rsidP="0031412F">
      <w:pPr>
        <w:spacing w:line="276" w:lineRule="auto"/>
        <w:rPr>
          <w:rFonts w:ascii="Calibri" w:hAnsi="Calibri" w:cs="Calibri"/>
          <w:sz w:val="20"/>
          <w:szCs w:val="20"/>
        </w:rPr>
      </w:pPr>
      <w:r w:rsidRPr="003C79D1">
        <w:rPr>
          <w:rFonts w:ascii="Calibri" w:hAnsi="Calibri" w:cs="Calibri"/>
          <w:sz w:val="20"/>
          <w:szCs w:val="20"/>
        </w:rPr>
        <w:t>Die Sortimente unserer Marken deuka, Club und Nordkraft sind bei heimischen Landwirten bekannt und geschätzt. Vor allem die Traditionsmarke deuka wird seit knapp 100 Jahren an Tiere in ganz Deutschland und in vielen europäischen Nachbarländern verfüttert. Club und Nordkraft sind im süd- bzw. norddeutschen Raum von großer Bedeutung. Die Produkte all unserer Marken stehen für höchste Qualität in allen Fütterungsbereichen.</w:t>
      </w:r>
    </w:p>
    <w:p w14:paraId="7083CDF0" w14:textId="77777777" w:rsidR="0031412F" w:rsidRPr="003C79D1" w:rsidRDefault="0031412F" w:rsidP="0031412F">
      <w:pPr>
        <w:spacing w:line="276" w:lineRule="auto"/>
        <w:rPr>
          <w:rFonts w:ascii="Calibri" w:hAnsi="Calibri" w:cs="Calibri"/>
          <w:sz w:val="20"/>
          <w:szCs w:val="20"/>
        </w:rPr>
      </w:pPr>
    </w:p>
    <w:p w14:paraId="0B8051BF" w14:textId="77777777" w:rsidR="0031412F" w:rsidRPr="0010569D" w:rsidRDefault="0031412F" w:rsidP="0031412F">
      <w:pPr>
        <w:spacing w:line="276" w:lineRule="auto"/>
      </w:pPr>
      <w:r w:rsidRPr="003C79D1">
        <w:rPr>
          <w:rFonts w:ascii="Calibri" w:hAnsi="Calibri" w:cs="Calibri"/>
          <w:sz w:val="20"/>
          <w:szCs w:val="20"/>
        </w:rPr>
        <w:t xml:space="preserve">Mehr über unser Unternehmen, unsere Produkte, Futterkonzepte und Marken finden Sie auf </w:t>
      </w:r>
      <w:hyperlink r:id="rId11" w:history="1">
        <w:r w:rsidRPr="003C79D1">
          <w:rPr>
            <w:rStyle w:val="Hyperlink"/>
            <w:rFonts w:ascii="Calibri" w:hAnsi="Calibri" w:cs="Calibri"/>
            <w:sz w:val="20"/>
            <w:szCs w:val="20"/>
          </w:rPr>
          <w:t>www.deutsche-tiernahrung.de</w:t>
        </w:r>
      </w:hyperlink>
      <w:r w:rsidRPr="003C79D1">
        <w:rPr>
          <w:rFonts w:ascii="Calibri" w:hAnsi="Calibri" w:cs="Calibri"/>
          <w:sz w:val="20"/>
          <w:szCs w:val="20"/>
        </w:rPr>
        <w:t xml:space="preserve"> und </w:t>
      </w:r>
      <w:hyperlink r:id="rId12" w:history="1">
        <w:r w:rsidRPr="003C79D1">
          <w:rPr>
            <w:rStyle w:val="Hyperlink"/>
            <w:rFonts w:ascii="Calibri" w:hAnsi="Calibri" w:cs="Calibri"/>
            <w:sz w:val="20"/>
            <w:szCs w:val="20"/>
          </w:rPr>
          <w:t>www.deuka.de</w:t>
        </w:r>
      </w:hyperlink>
      <w:r w:rsidRPr="003C79D1">
        <w:rPr>
          <w:rFonts w:ascii="Calibri" w:hAnsi="Calibri" w:cs="Calibri"/>
          <w:sz w:val="20"/>
          <w:szCs w:val="20"/>
        </w:rPr>
        <w:t>.</w:t>
      </w:r>
    </w:p>
    <w:p w14:paraId="54CCD30B" w14:textId="77777777" w:rsidR="0031412F" w:rsidRDefault="0031412F" w:rsidP="0031412F">
      <w:pPr>
        <w:spacing w:line="276" w:lineRule="auto"/>
        <w:rPr>
          <w:rFonts w:ascii="Calibri" w:hAnsi="Calibri" w:cs="Calibri"/>
          <w:sz w:val="20"/>
          <w:szCs w:val="20"/>
        </w:rPr>
      </w:pPr>
    </w:p>
    <w:p w14:paraId="6A0CCECC" w14:textId="77777777" w:rsidR="00A00452" w:rsidRDefault="00A00452" w:rsidP="0031412F">
      <w:pPr>
        <w:spacing w:line="276" w:lineRule="auto"/>
        <w:rPr>
          <w:rFonts w:ascii="Calibri" w:hAnsi="Calibri" w:cs="Calibri"/>
          <w:sz w:val="20"/>
          <w:szCs w:val="20"/>
        </w:rPr>
      </w:pPr>
    </w:p>
    <w:p w14:paraId="108534F2" w14:textId="77777777" w:rsidR="00A57685" w:rsidRDefault="00A57685" w:rsidP="0031412F">
      <w:pPr>
        <w:spacing w:line="276" w:lineRule="auto"/>
        <w:rPr>
          <w:rFonts w:ascii="Calibri" w:hAnsi="Calibri" w:cs="Calibri"/>
          <w:sz w:val="20"/>
          <w:szCs w:val="20"/>
        </w:rPr>
      </w:pPr>
    </w:p>
    <w:p w14:paraId="5D63D32B" w14:textId="77777777" w:rsidR="00A57685" w:rsidRDefault="00A57685" w:rsidP="0031412F">
      <w:pPr>
        <w:spacing w:line="276" w:lineRule="auto"/>
        <w:rPr>
          <w:rFonts w:ascii="Calibri" w:hAnsi="Calibri" w:cs="Calibri"/>
          <w:sz w:val="20"/>
          <w:szCs w:val="20"/>
        </w:rPr>
      </w:pPr>
    </w:p>
    <w:p w14:paraId="2817FAFD" w14:textId="77777777" w:rsidR="00650756" w:rsidRDefault="00650756" w:rsidP="0031412F">
      <w:pPr>
        <w:spacing w:line="276" w:lineRule="auto"/>
        <w:rPr>
          <w:rFonts w:ascii="Calibri" w:hAnsi="Calibri" w:cs="Calibri"/>
          <w:sz w:val="20"/>
          <w:szCs w:val="20"/>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31412F" w14:paraId="63A755B2" w14:textId="77777777" w:rsidTr="00A054D8">
        <w:tc>
          <w:tcPr>
            <w:tcW w:w="9628" w:type="dxa"/>
            <w:shd w:val="clear" w:color="auto" w:fill="FFF2CC" w:themeFill="accent4" w:themeFillTint="33"/>
          </w:tcPr>
          <w:p w14:paraId="50C931D9" w14:textId="77777777" w:rsidR="0031412F" w:rsidRPr="001744B3" w:rsidRDefault="0031412F" w:rsidP="00A054D8">
            <w:pPr>
              <w:spacing w:line="276" w:lineRule="auto"/>
              <w:rPr>
                <w:rFonts w:asciiTheme="minorHAnsi" w:hAnsiTheme="minorHAnsi" w:cstheme="minorHAnsi"/>
                <w:b/>
                <w:bCs/>
                <w:color w:val="000000"/>
                <w:sz w:val="28"/>
                <w:szCs w:val="28"/>
              </w:rPr>
            </w:pPr>
            <w:r w:rsidRPr="001744B3">
              <w:rPr>
                <w:rFonts w:asciiTheme="minorHAnsi" w:hAnsiTheme="minorHAnsi" w:cstheme="minorHAnsi"/>
                <w:b/>
                <w:bCs/>
                <w:color w:val="000000"/>
                <w:sz w:val="28"/>
                <w:szCs w:val="28"/>
              </w:rPr>
              <w:t>Pressekontakt</w:t>
            </w:r>
          </w:p>
          <w:p w14:paraId="518A3E67" w14:textId="77777777" w:rsidR="0031412F" w:rsidRDefault="0031412F" w:rsidP="00A054D8">
            <w:pPr>
              <w:spacing w:line="276" w:lineRule="auto"/>
              <w:rPr>
                <w:rFonts w:asciiTheme="minorHAnsi" w:hAnsiTheme="minorHAnsi" w:cstheme="minorHAnsi"/>
                <w:color w:val="000000"/>
              </w:rPr>
            </w:pPr>
          </w:p>
          <w:p w14:paraId="3F88D6D3" w14:textId="77777777" w:rsidR="0031412F" w:rsidRDefault="0031412F" w:rsidP="00A054D8">
            <w:pPr>
              <w:spacing w:line="276" w:lineRule="auto"/>
              <w:rPr>
                <w:rFonts w:asciiTheme="minorHAnsi" w:hAnsiTheme="minorHAnsi" w:cstheme="minorHAnsi"/>
                <w:color w:val="000000"/>
              </w:rPr>
            </w:pPr>
            <w:r>
              <w:rPr>
                <w:rFonts w:asciiTheme="minorHAnsi" w:hAnsiTheme="minorHAnsi" w:cstheme="minorHAnsi"/>
                <w:color w:val="000000"/>
              </w:rPr>
              <w:t xml:space="preserve">Zusätzliche </w:t>
            </w:r>
            <w:r w:rsidRPr="006F5863">
              <w:rPr>
                <w:rFonts w:asciiTheme="minorHAnsi" w:hAnsiTheme="minorHAnsi" w:cstheme="minorHAnsi"/>
                <w:b/>
                <w:color w:val="000000"/>
              </w:rPr>
              <w:t>Informationen zum Unternehmen, Medienmitteilungen und Bildmaterial</w:t>
            </w:r>
            <w:r>
              <w:rPr>
                <w:rFonts w:asciiTheme="minorHAnsi" w:hAnsiTheme="minorHAnsi" w:cstheme="minorHAnsi"/>
                <w:color w:val="000000"/>
              </w:rPr>
              <w:t xml:space="preserve"> finden Sie in unserem </w:t>
            </w:r>
            <w:r w:rsidRPr="00F23B71">
              <w:rPr>
                <w:rFonts w:asciiTheme="minorHAnsi" w:hAnsiTheme="minorHAnsi" w:cstheme="minorHAnsi"/>
                <w:b/>
                <w:bCs/>
                <w:color w:val="000000"/>
              </w:rPr>
              <w:t>Presse</w:t>
            </w:r>
            <w:r>
              <w:rPr>
                <w:rFonts w:asciiTheme="minorHAnsi" w:hAnsiTheme="minorHAnsi" w:cstheme="minorHAnsi"/>
                <w:b/>
                <w:bCs/>
                <w:color w:val="000000"/>
              </w:rPr>
              <w:t>-</w:t>
            </w:r>
            <w:r w:rsidRPr="00F23B71">
              <w:rPr>
                <w:rFonts w:asciiTheme="minorHAnsi" w:hAnsiTheme="minorHAnsi" w:cstheme="minorHAnsi"/>
                <w:b/>
                <w:bCs/>
                <w:color w:val="000000"/>
              </w:rPr>
              <w:t>Center</w:t>
            </w:r>
            <w:r>
              <w:rPr>
                <w:rFonts w:asciiTheme="minorHAnsi" w:hAnsiTheme="minorHAnsi" w:cstheme="minorHAnsi"/>
                <w:color w:val="000000"/>
              </w:rPr>
              <w:t xml:space="preserve"> unter: </w:t>
            </w:r>
            <w:hyperlink r:id="rId13" w:history="1">
              <w:r w:rsidRPr="00B4329D">
                <w:rPr>
                  <w:rStyle w:val="Hyperlink"/>
                  <w:rFonts w:asciiTheme="minorHAnsi" w:hAnsiTheme="minorHAnsi" w:cstheme="minorHAnsi"/>
                </w:rPr>
                <w:t>www.deuka.de/presse-center</w:t>
              </w:r>
            </w:hyperlink>
          </w:p>
          <w:p w14:paraId="7FA63B95" w14:textId="77777777" w:rsidR="0031412F" w:rsidRDefault="0031412F" w:rsidP="00A054D8">
            <w:pPr>
              <w:spacing w:line="276" w:lineRule="auto"/>
              <w:rPr>
                <w:rFonts w:asciiTheme="minorHAnsi" w:hAnsiTheme="minorHAnsi" w:cstheme="minorHAnsi"/>
                <w:color w:val="000000"/>
              </w:rPr>
            </w:pPr>
          </w:p>
          <w:p w14:paraId="2748C8A7" w14:textId="77777777" w:rsidR="0031412F" w:rsidRPr="00E576A7" w:rsidRDefault="0031412F" w:rsidP="00A054D8">
            <w:pPr>
              <w:spacing w:line="276" w:lineRule="auto"/>
              <w:rPr>
                <w:rFonts w:asciiTheme="minorHAnsi" w:hAnsiTheme="minorHAnsi" w:cstheme="minorHAnsi"/>
                <w:color w:val="000000"/>
              </w:rPr>
            </w:pPr>
            <w:r>
              <w:rPr>
                <w:rFonts w:asciiTheme="minorHAnsi" w:hAnsiTheme="minorHAnsi" w:cstheme="minorHAnsi"/>
                <w:color w:val="000000"/>
              </w:rPr>
              <w:t xml:space="preserve">Sie haben </w:t>
            </w:r>
            <w:r w:rsidRPr="00F23B71">
              <w:rPr>
                <w:rFonts w:asciiTheme="minorHAnsi" w:hAnsiTheme="minorHAnsi" w:cstheme="minorHAnsi"/>
                <w:b/>
                <w:bCs/>
                <w:color w:val="000000"/>
              </w:rPr>
              <w:t>weitere Fragen</w:t>
            </w:r>
            <w:r>
              <w:rPr>
                <w:rFonts w:asciiTheme="minorHAnsi" w:hAnsiTheme="minorHAnsi" w:cstheme="minorHAnsi"/>
                <w:color w:val="000000"/>
              </w:rPr>
              <w:t>? Dann kontaktieren Sie uns unter folgenden Kontaktdaten:</w:t>
            </w:r>
          </w:p>
          <w:p w14:paraId="2E467C85" w14:textId="77777777" w:rsidR="0031412F" w:rsidRPr="00F23B71" w:rsidRDefault="0031412F" w:rsidP="00A054D8">
            <w:pPr>
              <w:pStyle w:val="Listenabsatz"/>
              <w:numPr>
                <w:ilvl w:val="0"/>
                <w:numId w:val="27"/>
              </w:numPr>
              <w:spacing w:line="276" w:lineRule="auto"/>
              <w:rPr>
                <w:rFonts w:asciiTheme="minorHAnsi" w:hAnsiTheme="minorHAnsi" w:cstheme="minorHAnsi"/>
              </w:rPr>
            </w:pPr>
            <w:r w:rsidRPr="00F23B71">
              <w:rPr>
                <w:rFonts w:asciiTheme="minorHAnsi" w:hAnsiTheme="minorHAnsi" w:cstheme="minorHAnsi"/>
                <w:u w:val="single"/>
              </w:rPr>
              <w:t>Tel</w:t>
            </w:r>
            <w:r w:rsidRPr="00F23B71">
              <w:rPr>
                <w:rFonts w:asciiTheme="minorHAnsi" w:hAnsiTheme="minorHAnsi" w:cstheme="minorHAnsi"/>
              </w:rPr>
              <w:t>.: +49 (0)211 / 30 34-468</w:t>
            </w:r>
          </w:p>
          <w:p w14:paraId="6123C997" w14:textId="77777777" w:rsidR="0031412F" w:rsidRDefault="0031412F" w:rsidP="00A054D8">
            <w:pPr>
              <w:pStyle w:val="Listenabsatz"/>
              <w:numPr>
                <w:ilvl w:val="0"/>
                <w:numId w:val="27"/>
              </w:numPr>
              <w:spacing w:line="276" w:lineRule="auto"/>
              <w:rPr>
                <w:rFonts w:asciiTheme="minorHAnsi" w:hAnsiTheme="minorHAnsi" w:cstheme="minorHAnsi"/>
              </w:rPr>
            </w:pPr>
            <w:r w:rsidRPr="00F23B71">
              <w:rPr>
                <w:rFonts w:asciiTheme="minorHAnsi" w:hAnsiTheme="minorHAnsi" w:cstheme="minorHAnsi"/>
                <w:u w:val="single"/>
              </w:rPr>
              <w:t>Fax</w:t>
            </w:r>
            <w:r w:rsidRPr="00F23B71">
              <w:rPr>
                <w:rFonts w:asciiTheme="minorHAnsi" w:hAnsiTheme="minorHAnsi" w:cstheme="minorHAnsi"/>
              </w:rPr>
              <w:t>: +49 (0)211 / 30 34-227</w:t>
            </w:r>
          </w:p>
          <w:p w14:paraId="34F98670" w14:textId="77777777" w:rsidR="0031412F" w:rsidRPr="00E20FFF" w:rsidRDefault="0031412F" w:rsidP="00A054D8">
            <w:pPr>
              <w:pStyle w:val="Listenabsatz"/>
              <w:numPr>
                <w:ilvl w:val="0"/>
                <w:numId w:val="27"/>
              </w:numPr>
              <w:spacing w:line="276" w:lineRule="auto"/>
              <w:rPr>
                <w:rFonts w:asciiTheme="minorHAnsi" w:hAnsiTheme="minorHAnsi" w:cstheme="minorHAnsi"/>
              </w:rPr>
            </w:pPr>
            <w:r w:rsidRPr="00E20FFF">
              <w:rPr>
                <w:rFonts w:asciiTheme="minorHAnsi" w:hAnsiTheme="minorHAnsi" w:cstheme="minorHAnsi"/>
                <w:u w:val="single"/>
              </w:rPr>
              <w:t>E-Mail</w:t>
            </w:r>
            <w:r w:rsidRPr="00E20FFF">
              <w:rPr>
                <w:rFonts w:asciiTheme="minorHAnsi" w:hAnsiTheme="minorHAnsi" w:cstheme="minorHAnsi"/>
              </w:rPr>
              <w:t xml:space="preserve">: </w:t>
            </w:r>
            <w:hyperlink r:id="rId14" w:history="1">
              <w:r w:rsidRPr="00E20FFF">
                <w:rPr>
                  <w:rStyle w:val="Hyperlink"/>
                  <w:rFonts w:asciiTheme="minorHAnsi" w:hAnsiTheme="minorHAnsi" w:cstheme="minorHAnsi"/>
                </w:rPr>
                <w:t>presse@deutsche-tiernahrung.de</w:t>
              </w:r>
            </w:hyperlink>
          </w:p>
        </w:tc>
      </w:tr>
      <w:bookmarkEnd w:id="0"/>
    </w:tbl>
    <w:p w14:paraId="258F73CB" w14:textId="77777777" w:rsidR="0031412F" w:rsidRPr="00665C93" w:rsidRDefault="0031412F" w:rsidP="0031412F">
      <w:pPr>
        <w:spacing w:line="276" w:lineRule="auto"/>
        <w:rPr>
          <w:rFonts w:asciiTheme="minorHAnsi" w:hAnsiTheme="minorHAnsi" w:cstheme="minorHAnsi"/>
          <w:sz w:val="14"/>
          <w:szCs w:val="14"/>
        </w:rPr>
      </w:pPr>
    </w:p>
    <w:sectPr w:rsidR="0031412F" w:rsidRPr="00665C93" w:rsidSect="0099645E">
      <w:headerReference w:type="default" r:id="rId15"/>
      <w:footerReference w:type="default" r:id="rId16"/>
      <w:pgSz w:w="11906" w:h="16838"/>
      <w:pgMar w:top="1134" w:right="1134" w:bottom="1134" w:left="1134"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7D985" w14:textId="77777777" w:rsidR="00B00F79" w:rsidRDefault="00B00F79">
      <w:r>
        <w:separator/>
      </w:r>
    </w:p>
  </w:endnote>
  <w:endnote w:type="continuationSeparator" w:id="0">
    <w:p w14:paraId="2EC404A8" w14:textId="77777777" w:rsidR="00B00F79" w:rsidRDefault="00B00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A3F0C" w14:textId="40A84C8E" w:rsidR="005F0A2B" w:rsidRDefault="00481698">
    <w:pPr>
      <w:pStyle w:val="Fuzeile"/>
    </w:pPr>
    <w:r>
      <w:rPr>
        <w:noProof/>
      </w:rPr>
      <w:drawing>
        <wp:anchor distT="0" distB="0" distL="114300" distR="114300" simplePos="0" relativeHeight="251660288" behindDoc="1" locked="0" layoutInCell="1" allowOverlap="1" wp14:anchorId="4BB4707D" wp14:editId="41581693">
          <wp:simplePos x="0" y="0"/>
          <wp:positionH relativeFrom="column">
            <wp:posOffset>-732155</wp:posOffset>
          </wp:positionH>
          <wp:positionV relativeFrom="paragraph">
            <wp:posOffset>197485</wp:posOffset>
          </wp:positionV>
          <wp:extent cx="7571105" cy="429895"/>
          <wp:effectExtent l="0" t="0" r="0" b="8255"/>
          <wp:wrapTight wrapText="bothSides">
            <wp:wrapPolygon edited="0">
              <wp:start x="0" y="0"/>
              <wp:lineTo x="0" y="21058"/>
              <wp:lineTo x="21522" y="21058"/>
              <wp:lineTo x="21522" y="0"/>
              <wp:lineTo x="0" y="0"/>
            </wp:wrapPolygon>
          </wp:wrapTight>
          <wp:docPr id="1390694495" name="Grafik 3">
            <a:extLst xmlns:a="http://schemas.openxmlformats.org/drawingml/2006/main">
              <a:ext uri="{FF2B5EF4-FFF2-40B4-BE49-F238E27FC236}">
                <a16:creationId xmlns:a16="http://schemas.microsoft.com/office/drawing/2014/main" id="{9295EB88-9C0B-44F5-A12A-0572057E13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105" cy="429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30817" w14:textId="77777777" w:rsidR="00B00F79" w:rsidRDefault="00B00F79">
      <w:r>
        <w:rPr>
          <w:color w:val="000000"/>
        </w:rPr>
        <w:separator/>
      </w:r>
    </w:p>
  </w:footnote>
  <w:footnote w:type="continuationSeparator" w:id="0">
    <w:p w14:paraId="5062C3EE" w14:textId="77777777" w:rsidR="00B00F79" w:rsidRDefault="00B00F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C2CAE" w14:textId="5DEB43E1" w:rsidR="002C0389" w:rsidRDefault="00685C06" w:rsidP="00AD25C6">
    <w:pPr>
      <w:pStyle w:val="Kopfzeile"/>
      <w:ind w:hanging="1134"/>
    </w:pPr>
    <w:r>
      <w:rPr>
        <w:noProof/>
      </w:rPr>
      <w:drawing>
        <wp:inline distT="0" distB="0" distL="0" distR="0" wp14:anchorId="6CB6EFEE" wp14:editId="1E5927FF">
          <wp:extent cx="7543800" cy="1377577"/>
          <wp:effectExtent l="0" t="0" r="0" b="0"/>
          <wp:docPr id="1203043013" name="Grafik 2" descr="Ein Bild, das Text, gelb, Logo, Schrift enthält.&#10;&#10;KI-generierte Inhalte können fehlerhaft sein.">
            <a:extLst xmlns:a="http://schemas.openxmlformats.org/drawingml/2006/main">
              <a:ext uri="{FF2B5EF4-FFF2-40B4-BE49-F238E27FC236}">
                <a16:creationId xmlns:a16="http://schemas.microsoft.com/office/drawing/2014/main" id="{F0D29C8E-4773-497B-9862-271BF10D7C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043013" name="Grafik 2" descr="Ein Bild, das Text, gelb, Logo, Schrift enthält.&#10;&#10;KI-generierte Inhalte können fehlerhaft s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5479" cy="13888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41545"/>
    <w:multiLevelType w:val="hybridMultilevel"/>
    <w:tmpl w:val="75BE9ED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0D2D3675"/>
    <w:multiLevelType w:val="multilevel"/>
    <w:tmpl w:val="E1AABF2C"/>
    <w:styleLink w:val="RTF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 w15:restartNumberingAfterBreak="0">
    <w:nsid w:val="14B17A9B"/>
    <w:multiLevelType w:val="multilevel"/>
    <w:tmpl w:val="A98267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55E7280"/>
    <w:multiLevelType w:val="hybridMultilevel"/>
    <w:tmpl w:val="BE30D8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5C67625"/>
    <w:multiLevelType w:val="multilevel"/>
    <w:tmpl w:val="551A44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A4A4523"/>
    <w:multiLevelType w:val="hybridMultilevel"/>
    <w:tmpl w:val="D0642F32"/>
    <w:lvl w:ilvl="0" w:tplc="5FF47F16">
      <w:numFmt w:val="bullet"/>
      <w:lvlText w:val="-"/>
      <w:lvlJc w:val="left"/>
      <w:pPr>
        <w:ind w:left="720" w:hanging="360"/>
      </w:pPr>
      <w:rPr>
        <w:rFonts w:ascii="Calibri" w:eastAsia="SimSun"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9780B8B"/>
    <w:multiLevelType w:val="hybridMultilevel"/>
    <w:tmpl w:val="2AD8E4F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36F5EE7"/>
    <w:multiLevelType w:val="hybridMultilevel"/>
    <w:tmpl w:val="E8A460C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8" w15:restartNumberingAfterBreak="0">
    <w:nsid w:val="33F6283D"/>
    <w:multiLevelType w:val="hybridMultilevel"/>
    <w:tmpl w:val="C83E6E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4124838"/>
    <w:multiLevelType w:val="multilevel"/>
    <w:tmpl w:val="80D02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B036DC"/>
    <w:multiLevelType w:val="hybridMultilevel"/>
    <w:tmpl w:val="2F44AEA6"/>
    <w:lvl w:ilvl="0" w:tplc="14D22380">
      <w:numFmt w:val="bullet"/>
      <w:lvlText w:val=""/>
      <w:lvlJc w:val="left"/>
      <w:pPr>
        <w:ind w:left="720" w:hanging="360"/>
      </w:pPr>
      <w:rPr>
        <w:rFonts w:ascii="Wingdings" w:eastAsia="SimSun" w:hAnsi="Wingdings"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38100FCD"/>
    <w:multiLevelType w:val="multilevel"/>
    <w:tmpl w:val="CC4E7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4315E3"/>
    <w:multiLevelType w:val="hybridMultilevel"/>
    <w:tmpl w:val="C1209A2C"/>
    <w:lvl w:ilvl="0" w:tplc="CC542F30">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395C38B2"/>
    <w:multiLevelType w:val="hybridMultilevel"/>
    <w:tmpl w:val="6D6430F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4" w15:restartNumberingAfterBreak="0">
    <w:nsid w:val="46F867EC"/>
    <w:multiLevelType w:val="hybridMultilevel"/>
    <w:tmpl w:val="514E6D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472D3D5E"/>
    <w:multiLevelType w:val="hybridMultilevel"/>
    <w:tmpl w:val="E82EC3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8D12EAC"/>
    <w:multiLevelType w:val="hybridMultilevel"/>
    <w:tmpl w:val="8F483E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4D6F5D54"/>
    <w:multiLevelType w:val="hybridMultilevel"/>
    <w:tmpl w:val="461CF62C"/>
    <w:lvl w:ilvl="0" w:tplc="04070001">
      <w:start w:val="1"/>
      <w:numFmt w:val="bullet"/>
      <w:lvlText w:val=""/>
      <w:lvlJc w:val="left"/>
      <w:pPr>
        <w:ind w:left="1069" w:hanging="360"/>
      </w:pPr>
      <w:rPr>
        <w:rFonts w:ascii="Symbol" w:hAnsi="Symbol" w:hint="default"/>
      </w:rPr>
    </w:lvl>
    <w:lvl w:ilvl="1" w:tplc="04070003" w:tentative="1">
      <w:start w:val="1"/>
      <w:numFmt w:val="bullet"/>
      <w:lvlText w:val="o"/>
      <w:lvlJc w:val="left"/>
      <w:pPr>
        <w:ind w:left="1789" w:hanging="360"/>
      </w:pPr>
      <w:rPr>
        <w:rFonts w:ascii="Courier New" w:hAnsi="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18" w15:restartNumberingAfterBreak="0">
    <w:nsid w:val="4DAA2A22"/>
    <w:multiLevelType w:val="multilevel"/>
    <w:tmpl w:val="50B2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D53207"/>
    <w:multiLevelType w:val="hybridMultilevel"/>
    <w:tmpl w:val="FB14B5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57551A1F"/>
    <w:multiLevelType w:val="hybridMultilevel"/>
    <w:tmpl w:val="73829C20"/>
    <w:lvl w:ilvl="0" w:tplc="FCD0796A">
      <w:numFmt w:val="bullet"/>
      <w:lvlText w:val="-"/>
      <w:lvlJc w:val="left"/>
      <w:pPr>
        <w:ind w:left="720" w:hanging="360"/>
      </w:pPr>
      <w:rPr>
        <w:rFonts w:ascii="Calibri" w:eastAsia="SimSun"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579E13CE"/>
    <w:multiLevelType w:val="hybridMultilevel"/>
    <w:tmpl w:val="D3D2A1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5B2E4DC0"/>
    <w:multiLevelType w:val="multilevel"/>
    <w:tmpl w:val="1C067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C4C08C9"/>
    <w:multiLevelType w:val="hybridMultilevel"/>
    <w:tmpl w:val="7A52F9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66E65096"/>
    <w:multiLevelType w:val="hybridMultilevel"/>
    <w:tmpl w:val="939067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8863078"/>
    <w:multiLevelType w:val="hybridMultilevel"/>
    <w:tmpl w:val="368274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6B3A6107"/>
    <w:multiLevelType w:val="multilevel"/>
    <w:tmpl w:val="46C2F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FB0C3D"/>
    <w:multiLevelType w:val="hybridMultilevel"/>
    <w:tmpl w:val="79FE78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74CD2688"/>
    <w:multiLevelType w:val="hybridMultilevel"/>
    <w:tmpl w:val="D54A1A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793C369E"/>
    <w:multiLevelType w:val="multilevel"/>
    <w:tmpl w:val="0CCE8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556A1F"/>
    <w:multiLevelType w:val="multilevel"/>
    <w:tmpl w:val="DAAC7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A95367"/>
    <w:multiLevelType w:val="hybridMultilevel"/>
    <w:tmpl w:val="A9362D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056203736">
    <w:abstractNumId w:val="29"/>
  </w:num>
  <w:num w:numId="2" w16cid:durableId="1089079077">
    <w:abstractNumId w:val="23"/>
  </w:num>
  <w:num w:numId="3" w16cid:durableId="1107575718">
    <w:abstractNumId w:val="24"/>
  </w:num>
  <w:num w:numId="4" w16cid:durableId="122844674">
    <w:abstractNumId w:val="22"/>
  </w:num>
  <w:num w:numId="5" w16cid:durableId="1233080783">
    <w:abstractNumId w:val="5"/>
  </w:num>
  <w:num w:numId="6" w16cid:durableId="1290479787">
    <w:abstractNumId w:val="28"/>
  </w:num>
  <w:num w:numId="7" w16cid:durableId="133062302">
    <w:abstractNumId w:val="11"/>
  </w:num>
  <w:num w:numId="8" w16cid:durableId="134178419">
    <w:abstractNumId w:val="18"/>
  </w:num>
  <w:num w:numId="9" w16cid:durableId="1385521926">
    <w:abstractNumId w:val="6"/>
  </w:num>
  <w:num w:numId="10" w16cid:durableId="1632515427">
    <w:abstractNumId w:val="0"/>
  </w:num>
  <w:num w:numId="11" w16cid:durableId="1646859647">
    <w:abstractNumId w:val="31"/>
  </w:num>
  <w:num w:numId="12" w16cid:durableId="1707950019">
    <w:abstractNumId w:val="7"/>
  </w:num>
  <w:num w:numId="13" w16cid:durableId="1735546181">
    <w:abstractNumId w:val="4"/>
  </w:num>
  <w:num w:numId="14" w16cid:durableId="1882396678">
    <w:abstractNumId w:val="30"/>
  </w:num>
  <w:num w:numId="15" w16cid:durableId="1893082113">
    <w:abstractNumId w:val="15"/>
  </w:num>
  <w:num w:numId="16" w16cid:durableId="1911305937">
    <w:abstractNumId w:val="2"/>
  </w:num>
  <w:num w:numId="17" w16cid:durableId="1917861263">
    <w:abstractNumId w:val="19"/>
  </w:num>
  <w:num w:numId="18" w16cid:durableId="402216341">
    <w:abstractNumId w:val="27"/>
  </w:num>
  <w:num w:numId="19" w16cid:durableId="414127565">
    <w:abstractNumId w:val="10"/>
  </w:num>
  <w:num w:numId="20" w16cid:durableId="459032521">
    <w:abstractNumId w:val="17"/>
  </w:num>
  <w:num w:numId="21" w16cid:durableId="546458556">
    <w:abstractNumId w:val="26"/>
  </w:num>
  <w:num w:numId="22" w16cid:durableId="56439470">
    <w:abstractNumId w:val="3"/>
  </w:num>
  <w:num w:numId="23" w16cid:durableId="627973738">
    <w:abstractNumId w:val="20"/>
  </w:num>
  <w:num w:numId="24" w16cid:durableId="638537995">
    <w:abstractNumId w:val="1"/>
  </w:num>
  <w:num w:numId="25" w16cid:durableId="656570525">
    <w:abstractNumId w:val="25"/>
  </w:num>
  <w:num w:numId="26" w16cid:durableId="665211638">
    <w:abstractNumId w:val="12"/>
  </w:num>
  <w:num w:numId="27" w16cid:durableId="72358294">
    <w:abstractNumId w:val="14"/>
  </w:num>
  <w:num w:numId="28" w16cid:durableId="734011375">
    <w:abstractNumId w:val="21"/>
  </w:num>
  <w:num w:numId="29" w16cid:durableId="88044182">
    <w:abstractNumId w:val="16"/>
  </w:num>
  <w:num w:numId="30" w16cid:durableId="958610854">
    <w:abstractNumId w:val="13"/>
  </w:num>
  <w:num w:numId="31" w16cid:durableId="969096093">
    <w:abstractNumId w:val="8"/>
  </w:num>
  <w:num w:numId="32" w16cid:durableId="991124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DF8"/>
    <w:rsid w:val="000001D3"/>
    <w:rsid w:val="00000464"/>
    <w:rsid w:val="00003205"/>
    <w:rsid w:val="00005246"/>
    <w:rsid w:val="00005434"/>
    <w:rsid w:val="00011694"/>
    <w:rsid w:val="00013346"/>
    <w:rsid w:val="000141E8"/>
    <w:rsid w:val="00015D1B"/>
    <w:rsid w:val="00016C7A"/>
    <w:rsid w:val="0001779F"/>
    <w:rsid w:val="00020826"/>
    <w:rsid w:val="000224F1"/>
    <w:rsid w:val="000230CC"/>
    <w:rsid w:val="0002664A"/>
    <w:rsid w:val="00030DB4"/>
    <w:rsid w:val="00032F51"/>
    <w:rsid w:val="000333F4"/>
    <w:rsid w:val="00034698"/>
    <w:rsid w:val="00034C4A"/>
    <w:rsid w:val="00035ECE"/>
    <w:rsid w:val="00036C55"/>
    <w:rsid w:val="00042C11"/>
    <w:rsid w:val="00042D6C"/>
    <w:rsid w:val="00043D9E"/>
    <w:rsid w:val="00045A9E"/>
    <w:rsid w:val="000513F8"/>
    <w:rsid w:val="0005242F"/>
    <w:rsid w:val="00052C72"/>
    <w:rsid w:val="0005363C"/>
    <w:rsid w:val="000573BF"/>
    <w:rsid w:val="00057592"/>
    <w:rsid w:val="000617C5"/>
    <w:rsid w:val="00062C4B"/>
    <w:rsid w:val="00067873"/>
    <w:rsid w:val="000709DF"/>
    <w:rsid w:val="000712B1"/>
    <w:rsid w:val="0007286C"/>
    <w:rsid w:val="00072A55"/>
    <w:rsid w:val="00077585"/>
    <w:rsid w:val="00081C69"/>
    <w:rsid w:val="00085F9F"/>
    <w:rsid w:val="000948E0"/>
    <w:rsid w:val="0009682F"/>
    <w:rsid w:val="00097669"/>
    <w:rsid w:val="000A06C6"/>
    <w:rsid w:val="000A40AD"/>
    <w:rsid w:val="000A4BEC"/>
    <w:rsid w:val="000A6EA9"/>
    <w:rsid w:val="000B0567"/>
    <w:rsid w:val="000B3713"/>
    <w:rsid w:val="000B3F52"/>
    <w:rsid w:val="000B45AD"/>
    <w:rsid w:val="000B59F0"/>
    <w:rsid w:val="000B5FD2"/>
    <w:rsid w:val="000B6331"/>
    <w:rsid w:val="000C22DD"/>
    <w:rsid w:val="000C44EE"/>
    <w:rsid w:val="000C4AF5"/>
    <w:rsid w:val="000D3873"/>
    <w:rsid w:val="000D4940"/>
    <w:rsid w:val="000D4EDC"/>
    <w:rsid w:val="000E0712"/>
    <w:rsid w:val="000E13F7"/>
    <w:rsid w:val="000E1586"/>
    <w:rsid w:val="000E18A7"/>
    <w:rsid w:val="000E72A8"/>
    <w:rsid w:val="000F0F00"/>
    <w:rsid w:val="0010569D"/>
    <w:rsid w:val="0010779E"/>
    <w:rsid w:val="00112F4C"/>
    <w:rsid w:val="00120D98"/>
    <w:rsid w:val="001249A1"/>
    <w:rsid w:val="00125789"/>
    <w:rsid w:val="0013093D"/>
    <w:rsid w:val="0013304A"/>
    <w:rsid w:val="00135097"/>
    <w:rsid w:val="001410EB"/>
    <w:rsid w:val="00143805"/>
    <w:rsid w:val="00146E34"/>
    <w:rsid w:val="00146F71"/>
    <w:rsid w:val="00147DEC"/>
    <w:rsid w:val="00150961"/>
    <w:rsid w:val="001744B3"/>
    <w:rsid w:val="00175288"/>
    <w:rsid w:val="00175942"/>
    <w:rsid w:val="001772D5"/>
    <w:rsid w:val="00183FD3"/>
    <w:rsid w:val="00184BD2"/>
    <w:rsid w:val="0019046B"/>
    <w:rsid w:val="00191215"/>
    <w:rsid w:val="00195A1A"/>
    <w:rsid w:val="001A3DDF"/>
    <w:rsid w:val="001A51D5"/>
    <w:rsid w:val="001B41B3"/>
    <w:rsid w:val="001B45A1"/>
    <w:rsid w:val="001B4898"/>
    <w:rsid w:val="001B7575"/>
    <w:rsid w:val="001C2A60"/>
    <w:rsid w:val="001C3C06"/>
    <w:rsid w:val="001C4FF1"/>
    <w:rsid w:val="001C5F6A"/>
    <w:rsid w:val="001D0254"/>
    <w:rsid w:val="001D0C5B"/>
    <w:rsid w:val="001D6369"/>
    <w:rsid w:val="001D6D1A"/>
    <w:rsid w:val="001E2FF7"/>
    <w:rsid w:val="001E37A9"/>
    <w:rsid w:val="001E49EC"/>
    <w:rsid w:val="001E4ED7"/>
    <w:rsid w:val="001E5015"/>
    <w:rsid w:val="001E6D0F"/>
    <w:rsid w:val="001F062D"/>
    <w:rsid w:val="001F19F4"/>
    <w:rsid w:val="001F37E9"/>
    <w:rsid w:val="001F53F1"/>
    <w:rsid w:val="001F575F"/>
    <w:rsid w:val="001F5B31"/>
    <w:rsid w:val="001F6586"/>
    <w:rsid w:val="00201ACD"/>
    <w:rsid w:val="00202197"/>
    <w:rsid w:val="00202D70"/>
    <w:rsid w:val="0020376A"/>
    <w:rsid w:val="00205D7F"/>
    <w:rsid w:val="002067AA"/>
    <w:rsid w:val="00207A9C"/>
    <w:rsid w:val="00214BC6"/>
    <w:rsid w:val="00220477"/>
    <w:rsid w:val="00227DBA"/>
    <w:rsid w:val="002348CA"/>
    <w:rsid w:val="00235B83"/>
    <w:rsid w:val="0024017A"/>
    <w:rsid w:val="00240545"/>
    <w:rsid w:val="00242C76"/>
    <w:rsid w:val="00243DC1"/>
    <w:rsid w:val="002476A9"/>
    <w:rsid w:val="0026028C"/>
    <w:rsid w:val="00263578"/>
    <w:rsid w:val="00266119"/>
    <w:rsid w:val="002714EA"/>
    <w:rsid w:val="002764BF"/>
    <w:rsid w:val="0027674B"/>
    <w:rsid w:val="00280248"/>
    <w:rsid w:val="0028208C"/>
    <w:rsid w:val="002820B9"/>
    <w:rsid w:val="00285D18"/>
    <w:rsid w:val="00290FCD"/>
    <w:rsid w:val="002910B9"/>
    <w:rsid w:val="00293C31"/>
    <w:rsid w:val="002A0556"/>
    <w:rsid w:val="002A4EDF"/>
    <w:rsid w:val="002A5750"/>
    <w:rsid w:val="002A77E1"/>
    <w:rsid w:val="002B032A"/>
    <w:rsid w:val="002B0C02"/>
    <w:rsid w:val="002B1604"/>
    <w:rsid w:val="002B2034"/>
    <w:rsid w:val="002B40BE"/>
    <w:rsid w:val="002B7D82"/>
    <w:rsid w:val="002C0389"/>
    <w:rsid w:val="002C3079"/>
    <w:rsid w:val="002C314D"/>
    <w:rsid w:val="002D138B"/>
    <w:rsid w:val="002D1874"/>
    <w:rsid w:val="002D56BB"/>
    <w:rsid w:val="002D6508"/>
    <w:rsid w:val="002E596F"/>
    <w:rsid w:val="002E716E"/>
    <w:rsid w:val="002E7983"/>
    <w:rsid w:val="002F2AEC"/>
    <w:rsid w:val="002F3A7A"/>
    <w:rsid w:val="00300876"/>
    <w:rsid w:val="00300AB8"/>
    <w:rsid w:val="003024A8"/>
    <w:rsid w:val="00303E02"/>
    <w:rsid w:val="003042E6"/>
    <w:rsid w:val="00304924"/>
    <w:rsid w:val="00304DF2"/>
    <w:rsid w:val="00313D1B"/>
    <w:rsid w:val="0031412F"/>
    <w:rsid w:val="003147DD"/>
    <w:rsid w:val="00323DEE"/>
    <w:rsid w:val="0032677A"/>
    <w:rsid w:val="003276D0"/>
    <w:rsid w:val="0033322E"/>
    <w:rsid w:val="00337E07"/>
    <w:rsid w:val="00337F57"/>
    <w:rsid w:val="003457D5"/>
    <w:rsid w:val="00345DCC"/>
    <w:rsid w:val="003502E0"/>
    <w:rsid w:val="003504A6"/>
    <w:rsid w:val="003537B4"/>
    <w:rsid w:val="003546B3"/>
    <w:rsid w:val="003553AA"/>
    <w:rsid w:val="00360181"/>
    <w:rsid w:val="003613DE"/>
    <w:rsid w:val="003617A3"/>
    <w:rsid w:val="00361E1C"/>
    <w:rsid w:val="003620C1"/>
    <w:rsid w:val="0036388E"/>
    <w:rsid w:val="00364023"/>
    <w:rsid w:val="00365035"/>
    <w:rsid w:val="00367DD6"/>
    <w:rsid w:val="00375F05"/>
    <w:rsid w:val="00377EB5"/>
    <w:rsid w:val="00380B46"/>
    <w:rsid w:val="00382A42"/>
    <w:rsid w:val="003836D1"/>
    <w:rsid w:val="00392274"/>
    <w:rsid w:val="00394BC0"/>
    <w:rsid w:val="00394C89"/>
    <w:rsid w:val="00395494"/>
    <w:rsid w:val="00395528"/>
    <w:rsid w:val="00396300"/>
    <w:rsid w:val="003A594D"/>
    <w:rsid w:val="003A63F9"/>
    <w:rsid w:val="003B27D4"/>
    <w:rsid w:val="003C0F01"/>
    <w:rsid w:val="003C2B9A"/>
    <w:rsid w:val="003C4C5B"/>
    <w:rsid w:val="003C58F6"/>
    <w:rsid w:val="003C61E0"/>
    <w:rsid w:val="003C79D1"/>
    <w:rsid w:val="003D0022"/>
    <w:rsid w:val="003D395F"/>
    <w:rsid w:val="003E1D7F"/>
    <w:rsid w:val="003E29E9"/>
    <w:rsid w:val="003E42F3"/>
    <w:rsid w:val="003E4F20"/>
    <w:rsid w:val="003E6EAD"/>
    <w:rsid w:val="003F085E"/>
    <w:rsid w:val="003F11A3"/>
    <w:rsid w:val="003F17F0"/>
    <w:rsid w:val="003F1BCD"/>
    <w:rsid w:val="003F5507"/>
    <w:rsid w:val="00400CE0"/>
    <w:rsid w:val="00406D0E"/>
    <w:rsid w:val="0041422C"/>
    <w:rsid w:val="004146B9"/>
    <w:rsid w:val="004160A4"/>
    <w:rsid w:val="004163A5"/>
    <w:rsid w:val="00416E17"/>
    <w:rsid w:val="0042112C"/>
    <w:rsid w:val="004215FC"/>
    <w:rsid w:val="00421B11"/>
    <w:rsid w:val="00421D1C"/>
    <w:rsid w:val="00422A06"/>
    <w:rsid w:val="00426754"/>
    <w:rsid w:val="004305D0"/>
    <w:rsid w:val="00430992"/>
    <w:rsid w:val="00434017"/>
    <w:rsid w:val="0043614D"/>
    <w:rsid w:val="004369E4"/>
    <w:rsid w:val="00436DBE"/>
    <w:rsid w:val="0043704F"/>
    <w:rsid w:val="004404DF"/>
    <w:rsid w:val="00442347"/>
    <w:rsid w:val="0044429E"/>
    <w:rsid w:val="004448DB"/>
    <w:rsid w:val="004455BD"/>
    <w:rsid w:val="00452B17"/>
    <w:rsid w:val="00455AC0"/>
    <w:rsid w:val="00461D38"/>
    <w:rsid w:val="0046230B"/>
    <w:rsid w:val="00464E9E"/>
    <w:rsid w:val="00465D71"/>
    <w:rsid w:val="00467AAB"/>
    <w:rsid w:val="00467B77"/>
    <w:rsid w:val="004701AA"/>
    <w:rsid w:val="004718F9"/>
    <w:rsid w:val="00474D34"/>
    <w:rsid w:val="004751A1"/>
    <w:rsid w:val="00477324"/>
    <w:rsid w:val="00481698"/>
    <w:rsid w:val="004821D1"/>
    <w:rsid w:val="004823D1"/>
    <w:rsid w:val="00486928"/>
    <w:rsid w:val="004918CF"/>
    <w:rsid w:val="004939CE"/>
    <w:rsid w:val="00494312"/>
    <w:rsid w:val="004943AA"/>
    <w:rsid w:val="00497570"/>
    <w:rsid w:val="004A05E6"/>
    <w:rsid w:val="004A0D58"/>
    <w:rsid w:val="004A1F01"/>
    <w:rsid w:val="004A3129"/>
    <w:rsid w:val="004A5C18"/>
    <w:rsid w:val="004A6D36"/>
    <w:rsid w:val="004A6DC2"/>
    <w:rsid w:val="004A70DE"/>
    <w:rsid w:val="004A7E61"/>
    <w:rsid w:val="004B09F4"/>
    <w:rsid w:val="004B2068"/>
    <w:rsid w:val="004B3836"/>
    <w:rsid w:val="004B3893"/>
    <w:rsid w:val="004B53A5"/>
    <w:rsid w:val="004B591E"/>
    <w:rsid w:val="004B74F2"/>
    <w:rsid w:val="004C0ED9"/>
    <w:rsid w:val="004C0EFA"/>
    <w:rsid w:val="004C13D5"/>
    <w:rsid w:val="004C25F1"/>
    <w:rsid w:val="004C339B"/>
    <w:rsid w:val="004C58C3"/>
    <w:rsid w:val="004C63C3"/>
    <w:rsid w:val="004C6DE6"/>
    <w:rsid w:val="004D0C02"/>
    <w:rsid w:val="004D270F"/>
    <w:rsid w:val="004D358D"/>
    <w:rsid w:val="004D5FB3"/>
    <w:rsid w:val="004D60D0"/>
    <w:rsid w:val="004D6EEC"/>
    <w:rsid w:val="004D70EB"/>
    <w:rsid w:val="004D77A1"/>
    <w:rsid w:val="004D7973"/>
    <w:rsid w:val="004D7F86"/>
    <w:rsid w:val="004E0165"/>
    <w:rsid w:val="004E0BDE"/>
    <w:rsid w:val="004E3878"/>
    <w:rsid w:val="004E3B35"/>
    <w:rsid w:val="004E456A"/>
    <w:rsid w:val="004F4B3A"/>
    <w:rsid w:val="005038FE"/>
    <w:rsid w:val="00506788"/>
    <w:rsid w:val="0051125B"/>
    <w:rsid w:val="00512DA4"/>
    <w:rsid w:val="0051403D"/>
    <w:rsid w:val="0051421B"/>
    <w:rsid w:val="005166E8"/>
    <w:rsid w:val="00517127"/>
    <w:rsid w:val="00517473"/>
    <w:rsid w:val="005233D3"/>
    <w:rsid w:val="00524364"/>
    <w:rsid w:val="00524E38"/>
    <w:rsid w:val="005266A6"/>
    <w:rsid w:val="00527523"/>
    <w:rsid w:val="00530644"/>
    <w:rsid w:val="00533F06"/>
    <w:rsid w:val="00535AA1"/>
    <w:rsid w:val="0054027F"/>
    <w:rsid w:val="005418AC"/>
    <w:rsid w:val="00544E53"/>
    <w:rsid w:val="00545E2C"/>
    <w:rsid w:val="00546FCA"/>
    <w:rsid w:val="00550316"/>
    <w:rsid w:val="0055094C"/>
    <w:rsid w:val="0056086F"/>
    <w:rsid w:val="005618D1"/>
    <w:rsid w:val="00564235"/>
    <w:rsid w:val="00564B8B"/>
    <w:rsid w:val="00565D0A"/>
    <w:rsid w:val="00566B54"/>
    <w:rsid w:val="005714C5"/>
    <w:rsid w:val="005714FD"/>
    <w:rsid w:val="005717A7"/>
    <w:rsid w:val="00573714"/>
    <w:rsid w:val="005761EA"/>
    <w:rsid w:val="00576AA2"/>
    <w:rsid w:val="0057715E"/>
    <w:rsid w:val="00582E8E"/>
    <w:rsid w:val="005845CE"/>
    <w:rsid w:val="005876FE"/>
    <w:rsid w:val="005915CE"/>
    <w:rsid w:val="00591F5B"/>
    <w:rsid w:val="00593BCD"/>
    <w:rsid w:val="00594425"/>
    <w:rsid w:val="00597B20"/>
    <w:rsid w:val="005A6864"/>
    <w:rsid w:val="005A70BD"/>
    <w:rsid w:val="005A70C1"/>
    <w:rsid w:val="005A7A85"/>
    <w:rsid w:val="005B0E02"/>
    <w:rsid w:val="005B623B"/>
    <w:rsid w:val="005B726F"/>
    <w:rsid w:val="005C0D7F"/>
    <w:rsid w:val="005C1885"/>
    <w:rsid w:val="005C2F51"/>
    <w:rsid w:val="005C35B6"/>
    <w:rsid w:val="005C35F1"/>
    <w:rsid w:val="005D1DDE"/>
    <w:rsid w:val="005D4AD5"/>
    <w:rsid w:val="005E0344"/>
    <w:rsid w:val="005E4053"/>
    <w:rsid w:val="005E5277"/>
    <w:rsid w:val="005E53AA"/>
    <w:rsid w:val="005F0A2B"/>
    <w:rsid w:val="005F4C4A"/>
    <w:rsid w:val="005F50FD"/>
    <w:rsid w:val="005F6345"/>
    <w:rsid w:val="005F652D"/>
    <w:rsid w:val="00604579"/>
    <w:rsid w:val="00606191"/>
    <w:rsid w:val="00606F29"/>
    <w:rsid w:val="00607145"/>
    <w:rsid w:val="00607971"/>
    <w:rsid w:val="00607DFD"/>
    <w:rsid w:val="0061042D"/>
    <w:rsid w:val="00615539"/>
    <w:rsid w:val="00617D2E"/>
    <w:rsid w:val="006209C9"/>
    <w:rsid w:val="0062263F"/>
    <w:rsid w:val="00625468"/>
    <w:rsid w:val="0062619C"/>
    <w:rsid w:val="00626D2D"/>
    <w:rsid w:val="0063026B"/>
    <w:rsid w:val="006340E4"/>
    <w:rsid w:val="00634B62"/>
    <w:rsid w:val="006369D7"/>
    <w:rsid w:val="00637FDD"/>
    <w:rsid w:val="00641EFF"/>
    <w:rsid w:val="006437E9"/>
    <w:rsid w:val="00646EA7"/>
    <w:rsid w:val="00647EEB"/>
    <w:rsid w:val="00650756"/>
    <w:rsid w:val="00651FE2"/>
    <w:rsid w:val="00657465"/>
    <w:rsid w:val="0066489A"/>
    <w:rsid w:val="0066604E"/>
    <w:rsid w:val="00667932"/>
    <w:rsid w:val="006706C0"/>
    <w:rsid w:val="00671B82"/>
    <w:rsid w:val="00672D69"/>
    <w:rsid w:val="00673382"/>
    <w:rsid w:val="00677957"/>
    <w:rsid w:val="00677D7B"/>
    <w:rsid w:val="00680259"/>
    <w:rsid w:val="00685C06"/>
    <w:rsid w:val="006911D3"/>
    <w:rsid w:val="00692B93"/>
    <w:rsid w:val="0069303E"/>
    <w:rsid w:val="006931D9"/>
    <w:rsid w:val="00696C7A"/>
    <w:rsid w:val="00697B9D"/>
    <w:rsid w:val="00697E68"/>
    <w:rsid w:val="006A00ED"/>
    <w:rsid w:val="006A45D1"/>
    <w:rsid w:val="006A5DEB"/>
    <w:rsid w:val="006A5FDA"/>
    <w:rsid w:val="006A6390"/>
    <w:rsid w:val="006A69E9"/>
    <w:rsid w:val="006A6D73"/>
    <w:rsid w:val="006A7BB0"/>
    <w:rsid w:val="006B1128"/>
    <w:rsid w:val="006B2060"/>
    <w:rsid w:val="006B4A44"/>
    <w:rsid w:val="006B77DD"/>
    <w:rsid w:val="006C1B22"/>
    <w:rsid w:val="006C3C4D"/>
    <w:rsid w:val="006C460C"/>
    <w:rsid w:val="006C76AE"/>
    <w:rsid w:val="006D253B"/>
    <w:rsid w:val="006D44AA"/>
    <w:rsid w:val="006E0DF8"/>
    <w:rsid w:val="006E1070"/>
    <w:rsid w:val="006E1B18"/>
    <w:rsid w:val="006E21E1"/>
    <w:rsid w:val="006E26F8"/>
    <w:rsid w:val="006E3951"/>
    <w:rsid w:val="006E42BB"/>
    <w:rsid w:val="006F022B"/>
    <w:rsid w:val="006F2C29"/>
    <w:rsid w:val="006F6854"/>
    <w:rsid w:val="006F7E52"/>
    <w:rsid w:val="006F7E95"/>
    <w:rsid w:val="0070082A"/>
    <w:rsid w:val="00703D58"/>
    <w:rsid w:val="00704A93"/>
    <w:rsid w:val="00704D14"/>
    <w:rsid w:val="00706EA3"/>
    <w:rsid w:val="00707004"/>
    <w:rsid w:val="007126E6"/>
    <w:rsid w:val="00714148"/>
    <w:rsid w:val="0071545A"/>
    <w:rsid w:val="00715E4A"/>
    <w:rsid w:val="0071659D"/>
    <w:rsid w:val="00717ABF"/>
    <w:rsid w:val="00726DAE"/>
    <w:rsid w:val="007270BE"/>
    <w:rsid w:val="0072794C"/>
    <w:rsid w:val="0073275B"/>
    <w:rsid w:val="00737002"/>
    <w:rsid w:val="00737252"/>
    <w:rsid w:val="00741695"/>
    <w:rsid w:val="00742417"/>
    <w:rsid w:val="0074506F"/>
    <w:rsid w:val="00745489"/>
    <w:rsid w:val="00745C40"/>
    <w:rsid w:val="00751688"/>
    <w:rsid w:val="00753157"/>
    <w:rsid w:val="00760FEA"/>
    <w:rsid w:val="00770D2F"/>
    <w:rsid w:val="00772A28"/>
    <w:rsid w:val="007731C5"/>
    <w:rsid w:val="00775127"/>
    <w:rsid w:val="00775B1F"/>
    <w:rsid w:val="00777AD4"/>
    <w:rsid w:val="00785AFE"/>
    <w:rsid w:val="00785B42"/>
    <w:rsid w:val="00791C9E"/>
    <w:rsid w:val="0079274D"/>
    <w:rsid w:val="00792F24"/>
    <w:rsid w:val="00795654"/>
    <w:rsid w:val="00797A41"/>
    <w:rsid w:val="007A0892"/>
    <w:rsid w:val="007A1E36"/>
    <w:rsid w:val="007A2823"/>
    <w:rsid w:val="007A5AC5"/>
    <w:rsid w:val="007A6AD6"/>
    <w:rsid w:val="007B0EB6"/>
    <w:rsid w:val="007B53CD"/>
    <w:rsid w:val="007B6ADE"/>
    <w:rsid w:val="007B7894"/>
    <w:rsid w:val="007C0001"/>
    <w:rsid w:val="007C3300"/>
    <w:rsid w:val="007C6EFE"/>
    <w:rsid w:val="007D188E"/>
    <w:rsid w:val="007D4CA7"/>
    <w:rsid w:val="007D4D10"/>
    <w:rsid w:val="007D5637"/>
    <w:rsid w:val="007D5ABA"/>
    <w:rsid w:val="007D65C9"/>
    <w:rsid w:val="007D7C1D"/>
    <w:rsid w:val="007E069A"/>
    <w:rsid w:val="007E3E68"/>
    <w:rsid w:val="007E4E35"/>
    <w:rsid w:val="007E55FF"/>
    <w:rsid w:val="007E568D"/>
    <w:rsid w:val="007F49C8"/>
    <w:rsid w:val="007F61FA"/>
    <w:rsid w:val="007F7299"/>
    <w:rsid w:val="007F7F9A"/>
    <w:rsid w:val="008034A9"/>
    <w:rsid w:val="00803B49"/>
    <w:rsid w:val="00804930"/>
    <w:rsid w:val="00804B21"/>
    <w:rsid w:val="00807AFA"/>
    <w:rsid w:val="0081561C"/>
    <w:rsid w:val="00817572"/>
    <w:rsid w:val="00823A4D"/>
    <w:rsid w:val="00827D84"/>
    <w:rsid w:val="00830864"/>
    <w:rsid w:val="0083530C"/>
    <w:rsid w:val="00836954"/>
    <w:rsid w:val="00842012"/>
    <w:rsid w:val="008422F1"/>
    <w:rsid w:val="00844233"/>
    <w:rsid w:val="00844F02"/>
    <w:rsid w:val="00846136"/>
    <w:rsid w:val="00846B22"/>
    <w:rsid w:val="00846F44"/>
    <w:rsid w:val="00847CAA"/>
    <w:rsid w:val="008551BA"/>
    <w:rsid w:val="00855470"/>
    <w:rsid w:val="00855676"/>
    <w:rsid w:val="00861FCF"/>
    <w:rsid w:val="008622F5"/>
    <w:rsid w:val="00862ACA"/>
    <w:rsid w:val="00864FE8"/>
    <w:rsid w:val="0087083E"/>
    <w:rsid w:val="0087337B"/>
    <w:rsid w:val="008755E0"/>
    <w:rsid w:val="00877C59"/>
    <w:rsid w:val="00877DF2"/>
    <w:rsid w:val="0088055C"/>
    <w:rsid w:val="00883B42"/>
    <w:rsid w:val="00884088"/>
    <w:rsid w:val="008876C1"/>
    <w:rsid w:val="00891790"/>
    <w:rsid w:val="00892115"/>
    <w:rsid w:val="00893487"/>
    <w:rsid w:val="00894221"/>
    <w:rsid w:val="00896056"/>
    <w:rsid w:val="00897B57"/>
    <w:rsid w:val="008A0931"/>
    <w:rsid w:val="008A0C8D"/>
    <w:rsid w:val="008A1CF2"/>
    <w:rsid w:val="008A3252"/>
    <w:rsid w:val="008A3EAA"/>
    <w:rsid w:val="008A4B4C"/>
    <w:rsid w:val="008A4F7A"/>
    <w:rsid w:val="008A6067"/>
    <w:rsid w:val="008B63FA"/>
    <w:rsid w:val="008B7770"/>
    <w:rsid w:val="008C7E6C"/>
    <w:rsid w:val="008D053C"/>
    <w:rsid w:val="008D19AE"/>
    <w:rsid w:val="008D2510"/>
    <w:rsid w:val="008D3A0B"/>
    <w:rsid w:val="008D485A"/>
    <w:rsid w:val="008D561A"/>
    <w:rsid w:val="008D5C36"/>
    <w:rsid w:val="008E114C"/>
    <w:rsid w:val="008E56C8"/>
    <w:rsid w:val="008E6F6F"/>
    <w:rsid w:val="008F2BAA"/>
    <w:rsid w:val="008F4888"/>
    <w:rsid w:val="008F58B7"/>
    <w:rsid w:val="009002A2"/>
    <w:rsid w:val="00900B3F"/>
    <w:rsid w:val="00900FB1"/>
    <w:rsid w:val="00903E4A"/>
    <w:rsid w:val="00904447"/>
    <w:rsid w:val="00910D9D"/>
    <w:rsid w:val="009139D0"/>
    <w:rsid w:val="0091425D"/>
    <w:rsid w:val="009174CE"/>
    <w:rsid w:val="0091760C"/>
    <w:rsid w:val="009201EE"/>
    <w:rsid w:val="00927F74"/>
    <w:rsid w:val="00931441"/>
    <w:rsid w:val="00932D3A"/>
    <w:rsid w:val="00933CA9"/>
    <w:rsid w:val="009364B2"/>
    <w:rsid w:val="009371E5"/>
    <w:rsid w:val="00940B48"/>
    <w:rsid w:val="00942B47"/>
    <w:rsid w:val="00942EC7"/>
    <w:rsid w:val="009439AE"/>
    <w:rsid w:val="0094570D"/>
    <w:rsid w:val="00947F47"/>
    <w:rsid w:val="00952E33"/>
    <w:rsid w:val="0095464F"/>
    <w:rsid w:val="00955D5F"/>
    <w:rsid w:val="00956FFD"/>
    <w:rsid w:val="009571DF"/>
    <w:rsid w:val="00961883"/>
    <w:rsid w:val="00962719"/>
    <w:rsid w:val="00962DFC"/>
    <w:rsid w:val="00963845"/>
    <w:rsid w:val="009645EB"/>
    <w:rsid w:val="00964E0B"/>
    <w:rsid w:val="0096561B"/>
    <w:rsid w:val="00966801"/>
    <w:rsid w:val="00971D8E"/>
    <w:rsid w:val="00973F49"/>
    <w:rsid w:val="00974B29"/>
    <w:rsid w:val="0098131C"/>
    <w:rsid w:val="00982415"/>
    <w:rsid w:val="009910AC"/>
    <w:rsid w:val="00992454"/>
    <w:rsid w:val="009926C8"/>
    <w:rsid w:val="0099645E"/>
    <w:rsid w:val="00997D75"/>
    <w:rsid w:val="009A3245"/>
    <w:rsid w:val="009A4C3D"/>
    <w:rsid w:val="009B2CF4"/>
    <w:rsid w:val="009B473C"/>
    <w:rsid w:val="009C0B74"/>
    <w:rsid w:val="009C61DE"/>
    <w:rsid w:val="009C6E10"/>
    <w:rsid w:val="009D0B25"/>
    <w:rsid w:val="009D49A6"/>
    <w:rsid w:val="009D76E4"/>
    <w:rsid w:val="009E0D15"/>
    <w:rsid w:val="009E1595"/>
    <w:rsid w:val="009E2839"/>
    <w:rsid w:val="009E2BB7"/>
    <w:rsid w:val="009E3C62"/>
    <w:rsid w:val="009E487B"/>
    <w:rsid w:val="009E53CB"/>
    <w:rsid w:val="009F0710"/>
    <w:rsid w:val="009F0818"/>
    <w:rsid w:val="009F35FC"/>
    <w:rsid w:val="009F4DD2"/>
    <w:rsid w:val="00A00452"/>
    <w:rsid w:val="00A0113D"/>
    <w:rsid w:val="00A02536"/>
    <w:rsid w:val="00A054D8"/>
    <w:rsid w:val="00A06094"/>
    <w:rsid w:val="00A10591"/>
    <w:rsid w:val="00A10749"/>
    <w:rsid w:val="00A10AD1"/>
    <w:rsid w:val="00A12EB2"/>
    <w:rsid w:val="00A1307C"/>
    <w:rsid w:val="00A14003"/>
    <w:rsid w:val="00A14586"/>
    <w:rsid w:val="00A16192"/>
    <w:rsid w:val="00A1696A"/>
    <w:rsid w:val="00A2177E"/>
    <w:rsid w:val="00A2195A"/>
    <w:rsid w:val="00A21CD9"/>
    <w:rsid w:val="00A257BD"/>
    <w:rsid w:val="00A31ED9"/>
    <w:rsid w:val="00A3215C"/>
    <w:rsid w:val="00A362A7"/>
    <w:rsid w:val="00A40BE3"/>
    <w:rsid w:val="00A413D9"/>
    <w:rsid w:val="00A41B82"/>
    <w:rsid w:val="00A4546E"/>
    <w:rsid w:val="00A46FD5"/>
    <w:rsid w:val="00A555FE"/>
    <w:rsid w:val="00A57685"/>
    <w:rsid w:val="00A57725"/>
    <w:rsid w:val="00A6016C"/>
    <w:rsid w:val="00A63238"/>
    <w:rsid w:val="00A64D7D"/>
    <w:rsid w:val="00A65CFD"/>
    <w:rsid w:val="00A71A96"/>
    <w:rsid w:val="00A723EE"/>
    <w:rsid w:val="00A72B8F"/>
    <w:rsid w:val="00A73C19"/>
    <w:rsid w:val="00A7410E"/>
    <w:rsid w:val="00A74297"/>
    <w:rsid w:val="00A745EA"/>
    <w:rsid w:val="00A76886"/>
    <w:rsid w:val="00A81C3A"/>
    <w:rsid w:val="00A8330B"/>
    <w:rsid w:val="00A855E2"/>
    <w:rsid w:val="00A8731F"/>
    <w:rsid w:val="00A87A3E"/>
    <w:rsid w:val="00AA1F01"/>
    <w:rsid w:val="00AA3AF6"/>
    <w:rsid w:val="00AA4AEB"/>
    <w:rsid w:val="00AB0A7D"/>
    <w:rsid w:val="00AB1080"/>
    <w:rsid w:val="00AC0E88"/>
    <w:rsid w:val="00AC25B0"/>
    <w:rsid w:val="00AC44EF"/>
    <w:rsid w:val="00AC4DB4"/>
    <w:rsid w:val="00AD0667"/>
    <w:rsid w:val="00AD1591"/>
    <w:rsid w:val="00AD195D"/>
    <w:rsid w:val="00AD25C6"/>
    <w:rsid w:val="00AD3EFF"/>
    <w:rsid w:val="00AE32D5"/>
    <w:rsid w:val="00AE436C"/>
    <w:rsid w:val="00AE462B"/>
    <w:rsid w:val="00AE4CA8"/>
    <w:rsid w:val="00AE5224"/>
    <w:rsid w:val="00AE622F"/>
    <w:rsid w:val="00AF0938"/>
    <w:rsid w:val="00AF0ABF"/>
    <w:rsid w:val="00AF3D29"/>
    <w:rsid w:val="00AF44B7"/>
    <w:rsid w:val="00AF61ED"/>
    <w:rsid w:val="00B00F79"/>
    <w:rsid w:val="00B02753"/>
    <w:rsid w:val="00B06C38"/>
    <w:rsid w:val="00B06FBB"/>
    <w:rsid w:val="00B11F83"/>
    <w:rsid w:val="00B12C16"/>
    <w:rsid w:val="00B12C5B"/>
    <w:rsid w:val="00B13DC0"/>
    <w:rsid w:val="00B145BB"/>
    <w:rsid w:val="00B14738"/>
    <w:rsid w:val="00B16BC3"/>
    <w:rsid w:val="00B2240C"/>
    <w:rsid w:val="00B25305"/>
    <w:rsid w:val="00B273B3"/>
    <w:rsid w:val="00B361BA"/>
    <w:rsid w:val="00B40F1E"/>
    <w:rsid w:val="00B41283"/>
    <w:rsid w:val="00B4152C"/>
    <w:rsid w:val="00B42753"/>
    <w:rsid w:val="00B43533"/>
    <w:rsid w:val="00B43934"/>
    <w:rsid w:val="00B457F4"/>
    <w:rsid w:val="00B47929"/>
    <w:rsid w:val="00B47B53"/>
    <w:rsid w:val="00B5237B"/>
    <w:rsid w:val="00B527C1"/>
    <w:rsid w:val="00B54A3D"/>
    <w:rsid w:val="00B56C19"/>
    <w:rsid w:val="00B61228"/>
    <w:rsid w:val="00B6691F"/>
    <w:rsid w:val="00B66FD8"/>
    <w:rsid w:val="00B674DB"/>
    <w:rsid w:val="00B67C91"/>
    <w:rsid w:val="00B730DB"/>
    <w:rsid w:val="00B804B2"/>
    <w:rsid w:val="00B806D5"/>
    <w:rsid w:val="00B8166C"/>
    <w:rsid w:val="00B82264"/>
    <w:rsid w:val="00B8333B"/>
    <w:rsid w:val="00B83449"/>
    <w:rsid w:val="00B90580"/>
    <w:rsid w:val="00B91C31"/>
    <w:rsid w:val="00B924E3"/>
    <w:rsid w:val="00BA24AE"/>
    <w:rsid w:val="00BA4536"/>
    <w:rsid w:val="00BA468F"/>
    <w:rsid w:val="00BA5978"/>
    <w:rsid w:val="00BA7DB3"/>
    <w:rsid w:val="00BA7F25"/>
    <w:rsid w:val="00BB0998"/>
    <w:rsid w:val="00BB0FE3"/>
    <w:rsid w:val="00BB20CA"/>
    <w:rsid w:val="00BB55DA"/>
    <w:rsid w:val="00BB63E9"/>
    <w:rsid w:val="00BB68AD"/>
    <w:rsid w:val="00BB739D"/>
    <w:rsid w:val="00BC0301"/>
    <w:rsid w:val="00BC1D7A"/>
    <w:rsid w:val="00BC23FF"/>
    <w:rsid w:val="00BC2DBB"/>
    <w:rsid w:val="00BC552C"/>
    <w:rsid w:val="00BD1135"/>
    <w:rsid w:val="00BD3202"/>
    <w:rsid w:val="00BD4FCB"/>
    <w:rsid w:val="00BD7D56"/>
    <w:rsid w:val="00BE158B"/>
    <w:rsid w:val="00BE1632"/>
    <w:rsid w:val="00BE558A"/>
    <w:rsid w:val="00BE74BA"/>
    <w:rsid w:val="00BF10BB"/>
    <w:rsid w:val="00BF2BB5"/>
    <w:rsid w:val="00BF478B"/>
    <w:rsid w:val="00BF519F"/>
    <w:rsid w:val="00BF5468"/>
    <w:rsid w:val="00C02130"/>
    <w:rsid w:val="00C027AF"/>
    <w:rsid w:val="00C0428A"/>
    <w:rsid w:val="00C06054"/>
    <w:rsid w:val="00C115C1"/>
    <w:rsid w:val="00C1569E"/>
    <w:rsid w:val="00C2364C"/>
    <w:rsid w:val="00C26618"/>
    <w:rsid w:val="00C279DC"/>
    <w:rsid w:val="00C3058E"/>
    <w:rsid w:val="00C319D3"/>
    <w:rsid w:val="00C35A4E"/>
    <w:rsid w:val="00C3666A"/>
    <w:rsid w:val="00C44B5E"/>
    <w:rsid w:val="00C45AD8"/>
    <w:rsid w:val="00C470EF"/>
    <w:rsid w:val="00C50747"/>
    <w:rsid w:val="00C513F1"/>
    <w:rsid w:val="00C57120"/>
    <w:rsid w:val="00C60C51"/>
    <w:rsid w:val="00C61012"/>
    <w:rsid w:val="00C6450F"/>
    <w:rsid w:val="00C66BF3"/>
    <w:rsid w:val="00C731D0"/>
    <w:rsid w:val="00C7425D"/>
    <w:rsid w:val="00C7541E"/>
    <w:rsid w:val="00C76643"/>
    <w:rsid w:val="00C82029"/>
    <w:rsid w:val="00C82951"/>
    <w:rsid w:val="00C83949"/>
    <w:rsid w:val="00C90A16"/>
    <w:rsid w:val="00C92AA3"/>
    <w:rsid w:val="00C93879"/>
    <w:rsid w:val="00C95004"/>
    <w:rsid w:val="00C97260"/>
    <w:rsid w:val="00CA268E"/>
    <w:rsid w:val="00CA2BB7"/>
    <w:rsid w:val="00CA490D"/>
    <w:rsid w:val="00CA6DA1"/>
    <w:rsid w:val="00CB1F71"/>
    <w:rsid w:val="00CB2C4C"/>
    <w:rsid w:val="00CB5057"/>
    <w:rsid w:val="00CB50AF"/>
    <w:rsid w:val="00CB607B"/>
    <w:rsid w:val="00CC279F"/>
    <w:rsid w:val="00CC2D04"/>
    <w:rsid w:val="00CD0E0B"/>
    <w:rsid w:val="00CD1C95"/>
    <w:rsid w:val="00CE219E"/>
    <w:rsid w:val="00CE5444"/>
    <w:rsid w:val="00CE70E0"/>
    <w:rsid w:val="00CE7B29"/>
    <w:rsid w:val="00CF3F9C"/>
    <w:rsid w:val="00D0057A"/>
    <w:rsid w:val="00D02081"/>
    <w:rsid w:val="00D02CFF"/>
    <w:rsid w:val="00D02E56"/>
    <w:rsid w:val="00D03245"/>
    <w:rsid w:val="00D10ECA"/>
    <w:rsid w:val="00D1287B"/>
    <w:rsid w:val="00D1352D"/>
    <w:rsid w:val="00D1364C"/>
    <w:rsid w:val="00D167AF"/>
    <w:rsid w:val="00D22A29"/>
    <w:rsid w:val="00D23665"/>
    <w:rsid w:val="00D307A6"/>
    <w:rsid w:val="00D31D3C"/>
    <w:rsid w:val="00D323E1"/>
    <w:rsid w:val="00D328C9"/>
    <w:rsid w:val="00D32C55"/>
    <w:rsid w:val="00D33949"/>
    <w:rsid w:val="00D35F75"/>
    <w:rsid w:val="00D41A28"/>
    <w:rsid w:val="00D446C6"/>
    <w:rsid w:val="00D45B55"/>
    <w:rsid w:val="00D45BBC"/>
    <w:rsid w:val="00D46D94"/>
    <w:rsid w:val="00D47657"/>
    <w:rsid w:val="00D479A9"/>
    <w:rsid w:val="00D47D71"/>
    <w:rsid w:val="00D5161C"/>
    <w:rsid w:val="00D53F20"/>
    <w:rsid w:val="00D576A5"/>
    <w:rsid w:val="00D6073A"/>
    <w:rsid w:val="00D62138"/>
    <w:rsid w:val="00D62AB7"/>
    <w:rsid w:val="00D645D6"/>
    <w:rsid w:val="00D64A68"/>
    <w:rsid w:val="00D652EB"/>
    <w:rsid w:val="00D65E4D"/>
    <w:rsid w:val="00D71E57"/>
    <w:rsid w:val="00D71F24"/>
    <w:rsid w:val="00D72A27"/>
    <w:rsid w:val="00D7421E"/>
    <w:rsid w:val="00D81244"/>
    <w:rsid w:val="00D82254"/>
    <w:rsid w:val="00D82A01"/>
    <w:rsid w:val="00D839A9"/>
    <w:rsid w:val="00D958DA"/>
    <w:rsid w:val="00D97ED4"/>
    <w:rsid w:val="00DA1728"/>
    <w:rsid w:val="00DA4230"/>
    <w:rsid w:val="00DA6555"/>
    <w:rsid w:val="00DA70C1"/>
    <w:rsid w:val="00DB6EBA"/>
    <w:rsid w:val="00DC0A64"/>
    <w:rsid w:val="00DC153B"/>
    <w:rsid w:val="00DC210C"/>
    <w:rsid w:val="00DC23E9"/>
    <w:rsid w:val="00DC5FDD"/>
    <w:rsid w:val="00DC6B91"/>
    <w:rsid w:val="00DC7DAB"/>
    <w:rsid w:val="00DD159F"/>
    <w:rsid w:val="00DD1EC0"/>
    <w:rsid w:val="00DD605B"/>
    <w:rsid w:val="00DD6851"/>
    <w:rsid w:val="00DD6A3E"/>
    <w:rsid w:val="00DD7144"/>
    <w:rsid w:val="00DD726E"/>
    <w:rsid w:val="00DD7D58"/>
    <w:rsid w:val="00DE2DBE"/>
    <w:rsid w:val="00DE50AC"/>
    <w:rsid w:val="00DE5E05"/>
    <w:rsid w:val="00DF4F22"/>
    <w:rsid w:val="00DF523D"/>
    <w:rsid w:val="00DF628E"/>
    <w:rsid w:val="00DF62A2"/>
    <w:rsid w:val="00DF6333"/>
    <w:rsid w:val="00DF68B1"/>
    <w:rsid w:val="00DF6B59"/>
    <w:rsid w:val="00DF7558"/>
    <w:rsid w:val="00E018BE"/>
    <w:rsid w:val="00E039E4"/>
    <w:rsid w:val="00E06A70"/>
    <w:rsid w:val="00E07410"/>
    <w:rsid w:val="00E0766B"/>
    <w:rsid w:val="00E12799"/>
    <w:rsid w:val="00E139B7"/>
    <w:rsid w:val="00E17FD6"/>
    <w:rsid w:val="00E20FFF"/>
    <w:rsid w:val="00E21FCC"/>
    <w:rsid w:val="00E24A42"/>
    <w:rsid w:val="00E30BE8"/>
    <w:rsid w:val="00E419DE"/>
    <w:rsid w:val="00E45268"/>
    <w:rsid w:val="00E45948"/>
    <w:rsid w:val="00E46EA6"/>
    <w:rsid w:val="00E5025A"/>
    <w:rsid w:val="00E51DF8"/>
    <w:rsid w:val="00E576A7"/>
    <w:rsid w:val="00E600A3"/>
    <w:rsid w:val="00E634CE"/>
    <w:rsid w:val="00E6387F"/>
    <w:rsid w:val="00E63CC0"/>
    <w:rsid w:val="00E65D3C"/>
    <w:rsid w:val="00E66C57"/>
    <w:rsid w:val="00E7071C"/>
    <w:rsid w:val="00E70DB2"/>
    <w:rsid w:val="00E72799"/>
    <w:rsid w:val="00E72A55"/>
    <w:rsid w:val="00E8121B"/>
    <w:rsid w:val="00E83D67"/>
    <w:rsid w:val="00E87A54"/>
    <w:rsid w:val="00E92DF9"/>
    <w:rsid w:val="00E94206"/>
    <w:rsid w:val="00E97BEB"/>
    <w:rsid w:val="00E97E99"/>
    <w:rsid w:val="00EA20ED"/>
    <w:rsid w:val="00EA2166"/>
    <w:rsid w:val="00EA5DE2"/>
    <w:rsid w:val="00EA6612"/>
    <w:rsid w:val="00EB0DF8"/>
    <w:rsid w:val="00EB0F27"/>
    <w:rsid w:val="00EB155B"/>
    <w:rsid w:val="00EB6089"/>
    <w:rsid w:val="00EC1A13"/>
    <w:rsid w:val="00EC2B0E"/>
    <w:rsid w:val="00EC3150"/>
    <w:rsid w:val="00EC317A"/>
    <w:rsid w:val="00EC4482"/>
    <w:rsid w:val="00EC5A88"/>
    <w:rsid w:val="00EC7165"/>
    <w:rsid w:val="00ED0F19"/>
    <w:rsid w:val="00ED2A37"/>
    <w:rsid w:val="00ED3DD9"/>
    <w:rsid w:val="00ED5344"/>
    <w:rsid w:val="00ED5B9C"/>
    <w:rsid w:val="00EE1B56"/>
    <w:rsid w:val="00EE312E"/>
    <w:rsid w:val="00EE5A04"/>
    <w:rsid w:val="00EE5F5D"/>
    <w:rsid w:val="00EF10D5"/>
    <w:rsid w:val="00EF16A0"/>
    <w:rsid w:val="00EF1B00"/>
    <w:rsid w:val="00EF3C66"/>
    <w:rsid w:val="00EF3FE6"/>
    <w:rsid w:val="00EF45D1"/>
    <w:rsid w:val="00EF49AA"/>
    <w:rsid w:val="00EF6FCB"/>
    <w:rsid w:val="00F00C81"/>
    <w:rsid w:val="00F0115F"/>
    <w:rsid w:val="00F02922"/>
    <w:rsid w:val="00F0466E"/>
    <w:rsid w:val="00F04CCF"/>
    <w:rsid w:val="00F07240"/>
    <w:rsid w:val="00F101C3"/>
    <w:rsid w:val="00F117BD"/>
    <w:rsid w:val="00F14FF5"/>
    <w:rsid w:val="00F1681C"/>
    <w:rsid w:val="00F17ADD"/>
    <w:rsid w:val="00F17DEF"/>
    <w:rsid w:val="00F214AF"/>
    <w:rsid w:val="00F21797"/>
    <w:rsid w:val="00F23B71"/>
    <w:rsid w:val="00F23EE7"/>
    <w:rsid w:val="00F31629"/>
    <w:rsid w:val="00F317A7"/>
    <w:rsid w:val="00F3356E"/>
    <w:rsid w:val="00F36F94"/>
    <w:rsid w:val="00F37930"/>
    <w:rsid w:val="00F40FEB"/>
    <w:rsid w:val="00F41631"/>
    <w:rsid w:val="00F419FD"/>
    <w:rsid w:val="00F43FEF"/>
    <w:rsid w:val="00F453E2"/>
    <w:rsid w:val="00F47A7B"/>
    <w:rsid w:val="00F505CC"/>
    <w:rsid w:val="00F52CB5"/>
    <w:rsid w:val="00F52E2C"/>
    <w:rsid w:val="00F53476"/>
    <w:rsid w:val="00F55D53"/>
    <w:rsid w:val="00F60BE3"/>
    <w:rsid w:val="00F61CA3"/>
    <w:rsid w:val="00F636D1"/>
    <w:rsid w:val="00F6549F"/>
    <w:rsid w:val="00F67765"/>
    <w:rsid w:val="00F70DA2"/>
    <w:rsid w:val="00F7245E"/>
    <w:rsid w:val="00F730E4"/>
    <w:rsid w:val="00F76B9D"/>
    <w:rsid w:val="00F81170"/>
    <w:rsid w:val="00F83707"/>
    <w:rsid w:val="00F8462F"/>
    <w:rsid w:val="00F86D81"/>
    <w:rsid w:val="00F912B7"/>
    <w:rsid w:val="00F94F99"/>
    <w:rsid w:val="00F95CF9"/>
    <w:rsid w:val="00F9785F"/>
    <w:rsid w:val="00F97A6F"/>
    <w:rsid w:val="00FA1080"/>
    <w:rsid w:val="00FA1B32"/>
    <w:rsid w:val="00FA4206"/>
    <w:rsid w:val="00FA4704"/>
    <w:rsid w:val="00FA5F11"/>
    <w:rsid w:val="00FB0CEF"/>
    <w:rsid w:val="00FB0E37"/>
    <w:rsid w:val="00FB14A9"/>
    <w:rsid w:val="00FB3108"/>
    <w:rsid w:val="00FC0029"/>
    <w:rsid w:val="00FC1E91"/>
    <w:rsid w:val="00FC273D"/>
    <w:rsid w:val="00FD1BDC"/>
    <w:rsid w:val="00FD3874"/>
    <w:rsid w:val="00FD7E1D"/>
    <w:rsid w:val="00FE149E"/>
    <w:rsid w:val="00FE1AF0"/>
    <w:rsid w:val="00FE306C"/>
    <w:rsid w:val="00FE6126"/>
    <w:rsid w:val="00FE692F"/>
    <w:rsid w:val="00FF0DAA"/>
    <w:rsid w:val="00FF1A0D"/>
    <w:rsid w:val="00FF5410"/>
    <w:rsid w:val="00FF5B6A"/>
    <w:rsid w:val="00FF62D1"/>
    <w:rsid w:val="245E02C2"/>
    <w:rsid w:val="2AC207BA"/>
    <w:rsid w:val="41DDA930"/>
    <w:rsid w:val="426371A8"/>
    <w:rsid w:val="52C67991"/>
    <w:rsid w:val="79F6CB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E53A10"/>
  <w14:defaultImageDpi w14:val="0"/>
  <w15:docId w15:val="{F07A6855-DB2F-4338-996F-4D557B027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kern w:val="3"/>
        <w:sz w:val="24"/>
        <w:szCs w:val="24"/>
        <w:lang w:val="de-DE" w:eastAsia="zh-CN" w:bidi="ar-SA"/>
      </w:rPr>
    </w:rPrDefault>
    <w:pPrDefault>
      <w:pPr>
        <w:widowControl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autoSpaceDN w:val="0"/>
    </w:pPr>
    <w:rPr>
      <w:rFonts w:cs="Tahoma"/>
      <w:lang w:bidi="hi-IN"/>
    </w:rPr>
  </w:style>
  <w:style w:type="paragraph" w:styleId="berschrift1">
    <w:name w:val="heading 1"/>
    <w:basedOn w:val="Standard"/>
    <w:next w:val="Standard"/>
    <w:link w:val="berschrift1Zchn"/>
    <w:uiPriority w:val="9"/>
    <w:qFormat/>
    <w:rsid w:val="00550316"/>
    <w:pPr>
      <w:keepNext/>
      <w:keepLines/>
      <w:spacing w:before="240"/>
      <w:outlineLvl w:val="0"/>
    </w:pPr>
    <w:rPr>
      <w:rFonts w:asciiTheme="majorHAnsi" w:eastAsiaTheme="majorEastAsia" w:hAnsiTheme="majorHAnsi" w:cs="Mangal"/>
      <w:color w:val="2F5496" w:themeColor="accent1" w:themeShade="BF"/>
      <w:sz w:val="32"/>
      <w:szCs w:val="29"/>
    </w:rPr>
  </w:style>
  <w:style w:type="paragraph" w:styleId="berschrift3">
    <w:name w:val="heading 3"/>
    <w:basedOn w:val="Standard"/>
    <w:link w:val="berschrift3Zchn"/>
    <w:uiPriority w:val="9"/>
    <w:qFormat/>
    <w:rsid w:val="008D19AE"/>
    <w:pPr>
      <w:widowControl/>
      <w:suppressAutoHyphens w:val="0"/>
      <w:autoSpaceDN/>
      <w:spacing w:before="100" w:beforeAutospacing="1" w:after="100" w:afterAutospacing="1"/>
      <w:textAlignment w:val="auto"/>
      <w:outlineLvl w:val="2"/>
    </w:pPr>
    <w:rPr>
      <w:rFonts w:cs="Times New Roman"/>
      <w:b/>
      <w:bCs/>
      <w:kern w:val="0"/>
      <w:sz w:val="27"/>
      <w:szCs w:val="27"/>
      <w:lang w:eastAsia="de-DE" w:bidi="ar-SA"/>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
    <w:locked/>
    <w:rsid w:val="008D19AE"/>
    <w:rPr>
      <w:rFonts w:eastAsia="Times New Roman" w:cs="Times New Roman"/>
      <w:b/>
      <w:bCs/>
      <w:kern w:val="0"/>
      <w:sz w:val="27"/>
      <w:szCs w:val="27"/>
      <w:lang w:val="x-none" w:eastAsia="de-DE"/>
    </w:r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e">
    <w:name w:val="List"/>
    <w:basedOn w:val="Textbody"/>
    <w:uiPriority w:val="99"/>
  </w:style>
  <w:style w:type="paragraph" w:styleId="Beschriftung">
    <w:name w:val="caption"/>
    <w:basedOn w:val="Standard"/>
    <w:uiPriority w:val="35"/>
    <w:pPr>
      <w:suppressLineNumbers/>
      <w:spacing w:before="120" w:after="120"/>
    </w:pPr>
    <w:rPr>
      <w:i/>
      <w:iCs/>
    </w:rPr>
  </w:style>
  <w:style w:type="paragraph" w:customStyle="1" w:styleId="Index">
    <w:name w:val="Index"/>
    <w:basedOn w:val="Standard"/>
    <w:pPr>
      <w:suppressLineNumbers/>
    </w:pPr>
  </w:style>
  <w:style w:type="paragraph" w:styleId="Kopfzeile">
    <w:name w:val="header"/>
    <w:basedOn w:val="Standard"/>
    <w:link w:val="KopfzeileZchn"/>
    <w:uiPriority w:val="99"/>
    <w:pPr>
      <w:tabs>
        <w:tab w:val="center" w:pos="4536"/>
        <w:tab w:val="right" w:pos="9072"/>
      </w:tabs>
    </w:pPr>
    <w:rPr>
      <w:rFonts w:cs="Mangal"/>
      <w:szCs w:val="21"/>
    </w:rPr>
  </w:style>
  <w:style w:type="character" w:customStyle="1" w:styleId="KopfzeileZchn">
    <w:name w:val="Kopfzeile Zchn"/>
    <w:basedOn w:val="Absatz-Standardschriftart"/>
    <w:link w:val="Kopfzeile"/>
    <w:uiPriority w:val="99"/>
    <w:locked/>
    <w:rPr>
      <w:rFonts w:cs="Mangal"/>
      <w:sz w:val="21"/>
      <w:szCs w:val="21"/>
    </w:rPr>
  </w:style>
  <w:style w:type="paragraph" w:styleId="Fuzeile">
    <w:name w:val="footer"/>
    <w:basedOn w:val="Standard"/>
    <w:link w:val="FuzeileZchn"/>
    <w:uiPriority w:val="99"/>
    <w:pPr>
      <w:tabs>
        <w:tab w:val="center" w:pos="4536"/>
        <w:tab w:val="right" w:pos="9072"/>
      </w:tabs>
    </w:pPr>
    <w:rPr>
      <w:rFonts w:cs="Mangal"/>
      <w:szCs w:val="21"/>
    </w:rPr>
  </w:style>
  <w:style w:type="character" w:customStyle="1" w:styleId="FuzeileZchn">
    <w:name w:val="Fußzeile Zchn"/>
    <w:basedOn w:val="Absatz-Standardschriftart"/>
    <w:link w:val="Fuzeile"/>
    <w:uiPriority w:val="99"/>
    <w:locked/>
    <w:rPr>
      <w:rFonts w:cs="Mangal"/>
      <w:sz w:val="21"/>
      <w:szCs w:val="21"/>
    </w:rPr>
  </w:style>
  <w:style w:type="paragraph" w:styleId="Sprechblasentext">
    <w:name w:val="Balloon Text"/>
    <w:basedOn w:val="Standard"/>
    <w:link w:val="SprechblasentextZchn"/>
    <w:uiPriority w:val="99"/>
    <w:rPr>
      <w:rFonts w:ascii="Segoe UI" w:hAnsi="Segoe UI" w:cs="Mangal"/>
      <w:sz w:val="18"/>
      <w:szCs w:val="16"/>
    </w:rPr>
  </w:style>
  <w:style w:type="character" w:customStyle="1" w:styleId="SprechblasentextZchn">
    <w:name w:val="Sprechblasentext Zchn"/>
    <w:basedOn w:val="Absatz-Standardschriftart"/>
    <w:link w:val="Sprechblasentext"/>
    <w:uiPriority w:val="99"/>
    <w:locked/>
    <w:rPr>
      <w:rFonts w:ascii="Segoe UI" w:hAnsi="Segoe UI" w:cs="Mangal"/>
      <w:sz w:val="16"/>
      <w:szCs w:val="16"/>
    </w:rPr>
  </w:style>
  <w:style w:type="character" w:customStyle="1" w:styleId="e24kjd">
    <w:name w:val="e24kjd"/>
    <w:basedOn w:val="Absatz-Standardschriftart"/>
    <w:rPr>
      <w:rFonts w:cs="Times New Roman"/>
    </w:rPr>
  </w:style>
  <w:style w:type="character" w:styleId="Hyperlink">
    <w:name w:val="Hyperlink"/>
    <w:basedOn w:val="Absatz-Standardschriftart"/>
    <w:uiPriority w:val="99"/>
    <w:rPr>
      <w:rFonts w:cs="Times New Roman"/>
      <w:color w:val="0000FF"/>
      <w:u w:val="single"/>
    </w:rPr>
  </w:style>
  <w:style w:type="character" w:styleId="Kommentarzeichen">
    <w:name w:val="annotation reference"/>
    <w:basedOn w:val="Absatz-Standardschriftart"/>
    <w:uiPriority w:val="99"/>
    <w:rPr>
      <w:rFonts w:cs="Times New Roman"/>
      <w:sz w:val="16"/>
      <w:szCs w:val="16"/>
    </w:rPr>
  </w:style>
  <w:style w:type="paragraph" w:styleId="Kommentartext">
    <w:name w:val="annotation text"/>
    <w:basedOn w:val="Standard"/>
    <w:link w:val="KommentartextZchn"/>
    <w:uiPriority w:val="99"/>
    <w:rPr>
      <w:rFonts w:cs="Mangal"/>
      <w:sz w:val="20"/>
      <w:szCs w:val="18"/>
    </w:rPr>
  </w:style>
  <w:style w:type="character" w:customStyle="1" w:styleId="KommentartextZchn">
    <w:name w:val="Kommentartext Zchn"/>
    <w:basedOn w:val="Absatz-Standardschriftart"/>
    <w:link w:val="Kommentartext"/>
    <w:uiPriority w:val="99"/>
    <w:locked/>
    <w:rPr>
      <w:rFonts w:cs="Mangal"/>
      <w:sz w:val="18"/>
      <w:szCs w:val="18"/>
    </w:rPr>
  </w:style>
  <w:style w:type="paragraph" w:styleId="Kommentarthema">
    <w:name w:val="annotation subject"/>
    <w:basedOn w:val="Kommentartext"/>
    <w:next w:val="Kommentartext"/>
    <w:link w:val="KommentarthemaZchn"/>
    <w:uiPriority w:val="99"/>
    <w:rPr>
      <w:b/>
      <w:bCs/>
    </w:rPr>
  </w:style>
  <w:style w:type="character" w:customStyle="1" w:styleId="KommentarthemaZchn">
    <w:name w:val="Kommentarthema Zchn"/>
    <w:basedOn w:val="KommentartextZchn"/>
    <w:link w:val="Kommentarthema"/>
    <w:uiPriority w:val="99"/>
    <w:locked/>
    <w:rPr>
      <w:rFonts w:cs="Mangal"/>
      <w:b/>
      <w:bCs/>
      <w:sz w:val="18"/>
      <w:szCs w:val="18"/>
    </w:rPr>
  </w:style>
  <w:style w:type="paragraph" w:styleId="Listenabsatz">
    <w:name w:val="List Paragraph"/>
    <w:basedOn w:val="Standard"/>
    <w:qFormat/>
    <w:rsid w:val="006F022B"/>
    <w:pPr>
      <w:ind w:left="720"/>
      <w:contextualSpacing/>
    </w:pPr>
    <w:rPr>
      <w:rFonts w:cs="Mangal"/>
      <w:szCs w:val="21"/>
    </w:rPr>
  </w:style>
  <w:style w:type="table" w:styleId="Tabellenraster">
    <w:name w:val="Table Grid"/>
    <w:basedOn w:val="NormaleTabelle"/>
    <w:uiPriority w:val="39"/>
    <w:rsid w:val="00D82A01"/>
    <w:pPr>
      <w:autoSpaceDN w:val="0"/>
    </w:pPr>
    <w:rPr>
      <w:rFonts w:cs="Tahoma"/>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tt">
    <w:name w:val="Strong"/>
    <w:basedOn w:val="Absatz-Standardschriftart"/>
    <w:uiPriority w:val="22"/>
    <w:qFormat/>
    <w:rsid w:val="00220477"/>
    <w:rPr>
      <w:rFonts w:cs="Times New Roman"/>
      <w:b/>
      <w:bCs/>
    </w:rPr>
  </w:style>
  <w:style w:type="character" w:styleId="Hervorhebung">
    <w:name w:val="Emphasis"/>
    <w:basedOn w:val="Absatz-Standardschriftart"/>
    <w:uiPriority w:val="20"/>
    <w:qFormat/>
    <w:rsid w:val="002D1874"/>
    <w:rPr>
      <w:rFonts w:cs="Times New Roman"/>
      <w:i/>
      <w:iCs/>
    </w:rPr>
  </w:style>
  <w:style w:type="character" w:styleId="NichtaufgelsteErwhnung">
    <w:name w:val="Unresolved Mention"/>
    <w:basedOn w:val="Absatz-Standardschriftart"/>
    <w:uiPriority w:val="99"/>
    <w:semiHidden/>
    <w:unhideWhenUsed/>
    <w:rsid w:val="00A2195A"/>
    <w:rPr>
      <w:rFonts w:cs="Times New Roman"/>
      <w:color w:val="605E5C"/>
      <w:shd w:val="clear" w:color="auto" w:fill="E1DFDD"/>
    </w:rPr>
  </w:style>
  <w:style w:type="paragraph" w:styleId="StandardWeb">
    <w:name w:val="Normal (Web)"/>
    <w:basedOn w:val="Standard"/>
    <w:uiPriority w:val="99"/>
    <w:unhideWhenUsed/>
    <w:rsid w:val="00150961"/>
    <w:pPr>
      <w:widowControl/>
      <w:suppressAutoHyphens w:val="0"/>
      <w:autoSpaceDN/>
      <w:spacing w:before="100" w:beforeAutospacing="1" w:after="100" w:afterAutospacing="1"/>
      <w:textAlignment w:val="auto"/>
    </w:pPr>
    <w:rPr>
      <w:rFonts w:cs="Times New Roman"/>
      <w:kern w:val="0"/>
      <w:lang w:eastAsia="de-DE" w:bidi="ar-SA"/>
    </w:rPr>
  </w:style>
  <w:style w:type="paragraph" w:styleId="KeinLeerraum">
    <w:name w:val="No Spacing"/>
    <w:uiPriority w:val="1"/>
    <w:qFormat/>
    <w:rsid w:val="00E97E99"/>
    <w:pPr>
      <w:widowControl/>
      <w:textAlignment w:val="auto"/>
    </w:pPr>
    <w:rPr>
      <w:rFonts w:asciiTheme="minorHAnsi" w:hAnsiTheme="minorHAnsi"/>
      <w:kern w:val="0"/>
      <w:sz w:val="22"/>
      <w:szCs w:val="22"/>
      <w:lang w:eastAsia="en-US"/>
    </w:rPr>
  </w:style>
  <w:style w:type="paragraph" w:customStyle="1" w:styleId="Default">
    <w:name w:val="Default"/>
    <w:rsid w:val="00293C31"/>
    <w:pPr>
      <w:widowControl/>
      <w:autoSpaceDE w:val="0"/>
      <w:autoSpaceDN w:val="0"/>
      <w:adjustRightInd w:val="0"/>
      <w:textAlignment w:val="auto"/>
    </w:pPr>
    <w:rPr>
      <w:rFonts w:ascii="Calibri" w:hAnsi="Calibri" w:cs="Calibri"/>
      <w:color w:val="000000"/>
      <w:kern w:val="0"/>
    </w:rPr>
  </w:style>
  <w:style w:type="numbering" w:customStyle="1" w:styleId="RTFNum2">
    <w:name w:val="RTF_Num 2"/>
    <w:pPr>
      <w:numPr>
        <w:numId w:val="24"/>
      </w:numPr>
    </w:pPr>
  </w:style>
  <w:style w:type="table" w:styleId="TabellemithellemGitternetz">
    <w:name w:val="Grid Table Light"/>
    <w:basedOn w:val="NormaleTabelle"/>
    <w:uiPriority w:val="40"/>
    <w:rsid w:val="005E405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erschrift1Zchn">
    <w:name w:val="Überschrift 1 Zchn"/>
    <w:basedOn w:val="Absatz-Standardschriftart"/>
    <w:link w:val="berschrift1"/>
    <w:uiPriority w:val="9"/>
    <w:rsid w:val="00550316"/>
    <w:rPr>
      <w:rFonts w:asciiTheme="majorHAnsi" w:eastAsiaTheme="majorEastAsia" w:hAnsiTheme="majorHAnsi" w:cs="Mangal"/>
      <w:color w:val="2F5496" w:themeColor="accent1" w:themeShade="BF"/>
      <w:sz w:val="32"/>
      <w:szCs w:val="29"/>
      <w:lang w:bidi="hi-IN"/>
    </w:rPr>
  </w:style>
  <w:style w:type="character" w:customStyle="1" w:styleId="cui-plain">
    <w:name w:val="cui-plain"/>
    <w:basedOn w:val="Absatz-Standardschriftart"/>
    <w:rsid w:val="00550316"/>
  </w:style>
  <w:style w:type="character" w:customStyle="1" w:styleId="cui-text-reset">
    <w:name w:val="cui-text-reset"/>
    <w:basedOn w:val="Absatz-Standardschriftart"/>
    <w:rsid w:val="00550316"/>
  </w:style>
  <w:style w:type="paragraph" w:customStyle="1" w:styleId="rte-text-warning">
    <w:name w:val="rte-text-warning"/>
    <w:basedOn w:val="Standard"/>
    <w:rsid w:val="00550316"/>
    <w:pPr>
      <w:widowControl/>
      <w:suppressAutoHyphens w:val="0"/>
      <w:autoSpaceDN/>
      <w:spacing w:before="100" w:beforeAutospacing="1" w:after="100" w:afterAutospacing="1"/>
      <w:textAlignment w:val="auto"/>
    </w:pPr>
    <w:rPr>
      <w:rFonts w:eastAsia="Times New Roman" w:cs="Times New Roman"/>
      <w:kern w:val="0"/>
      <w:lang w:eastAsia="de-DE" w:bidi="ar-SA"/>
    </w:rPr>
  </w:style>
  <w:style w:type="paragraph" w:styleId="berarbeitung">
    <w:name w:val="Revision"/>
    <w:hidden/>
    <w:uiPriority w:val="99"/>
    <w:semiHidden/>
    <w:rsid w:val="00715E4A"/>
    <w:pPr>
      <w:widowControl/>
      <w:textAlignment w:val="auto"/>
    </w:pPr>
    <w:rPr>
      <w:rFonts w:cs="Mangal"/>
      <w:szCs w:val="21"/>
      <w:lang w:bidi="hi-IN"/>
    </w:rPr>
  </w:style>
  <w:style w:type="paragraph" w:customStyle="1" w:styleId="pf0">
    <w:name w:val="pf0"/>
    <w:basedOn w:val="Standard"/>
    <w:rsid w:val="004A3129"/>
    <w:pPr>
      <w:widowControl/>
      <w:suppressAutoHyphens w:val="0"/>
      <w:autoSpaceDN/>
      <w:spacing w:before="100" w:beforeAutospacing="1" w:after="100" w:afterAutospacing="1"/>
      <w:textAlignment w:val="auto"/>
    </w:pPr>
    <w:rPr>
      <w:rFonts w:eastAsia="Times New Roman" w:cs="Times New Roman"/>
      <w:kern w:val="0"/>
      <w:lang w:eastAsia="de-DE" w:bidi="ar-SA"/>
    </w:rPr>
  </w:style>
  <w:style w:type="character" w:customStyle="1" w:styleId="cf01">
    <w:name w:val="cf01"/>
    <w:basedOn w:val="Absatz-Standardschriftart"/>
    <w:rsid w:val="004A3129"/>
    <w:rPr>
      <w:rFonts w:ascii="Segoe UI" w:hAnsi="Segoe UI" w:cs="Segoe UI" w:hint="default"/>
      <w:sz w:val="18"/>
      <w:szCs w:val="18"/>
    </w:rPr>
  </w:style>
  <w:style w:type="character" w:styleId="BesuchterLink">
    <w:name w:val="FollowedHyperlink"/>
    <w:basedOn w:val="Absatz-Standardschriftart"/>
    <w:uiPriority w:val="99"/>
    <w:semiHidden/>
    <w:unhideWhenUsed/>
    <w:rsid w:val="00032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deuka.de/presse-cente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deuka.d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deutsche-tiernahrung.de/"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www.deuka.de/umfirmieru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presse@deutsche-tiernahrung.d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0f61940-429d-462e-93ad-8b958b035b29" xsi:nil="true"/>
    <lcf76f155ced4ddcb4097134ff3c332f xmlns="8f3d0202-fe14-467e-9cdd-03a8b2d1d63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05204A09A7F2FD49BE15BC4DD4561F96" ma:contentTypeVersion="11" ma:contentTypeDescription="Ein neues Dokument erstellen." ma:contentTypeScope="" ma:versionID="0016554d38fc79d1f1eb4dbd8ee4bb1b">
  <xsd:schema xmlns:xsd="http://www.w3.org/2001/XMLSchema" xmlns:xs="http://www.w3.org/2001/XMLSchema" xmlns:p="http://schemas.microsoft.com/office/2006/metadata/properties" xmlns:ns2="8f3d0202-fe14-467e-9cdd-03a8b2d1d636" xmlns:ns3="00f61940-429d-462e-93ad-8b958b035b29" targetNamespace="http://schemas.microsoft.com/office/2006/metadata/properties" ma:root="true" ma:fieldsID="8326dc8ba7d6fa5c40429ef420b8e473" ns2:_="" ns3:_="">
    <xsd:import namespace="8f3d0202-fe14-467e-9cdd-03a8b2d1d636"/>
    <xsd:import namespace="00f61940-429d-462e-93ad-8b958b035b2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3d0202-fe14-467e-9cdd-03a8b2d1d6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b9433406-8e21-4047-9ce1-2bfed39c911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f61940-429d-462e-93ad-8b958b035b2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b0d2c28-814f-4699-bee7-4606f48f581d}" ma:internalName="TaxCatchAll" ma:showField="CatchAllData" ma:web="00f61940-429d-462e-93ad-8b958b035b2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26CB7A-6EC9-47EE-925A-83663CEF2406}">
  <ds:schemaRefs>
    <ds:schemaRef ds:uri="http://schemas.microsoft.com/office/2006/metadata/properties"/>
    <ds:schemaRef ds:uri="http://schemas.microsoft.com/office/infopath/2007/PartnerControls"/>
    <ds:schemaRef ds:uri="00f61940-429d-462e-93ad-8b958b035b29"/>
    <ds:schemaRef ds:uri="8f3d0202-fe14-467e-9cdd-03a8b2d1d636"/>
  </ds:schemaRefs>
</ds:datastoreItem>
</file>

<file path=customXml/itemProps2.xml><?xml version="1.0" encoding="utf-8"?>
<ds:datastoreItem xmlns:ds="http://schemas.openxmlformats.org/officeDocument/2006/customXml" ds:itemID="{51C08139-8FBA-4EFF-812B-C456C2D17F82}">
  <ds:schemaRefs>
    <ds:schemaRef ds:uri="http://schemas.microsoft.com/sharepoint/v3/contenttype/forms"/>
  </ds:schemaRefs>
</ds:datastoreItem>
</file>

<file path=customXml/itemProps3.xml><?xml version="1.0" encoding="utf-8"?>
<ds:datastoreItem xmlns:ds="http://schemas.openxmlformats.org/officeDocument/2006/customXml" ds:itemID="{91990052-B62B-4B43-A52F-5F8D71945D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3d0202-fe14-467e-9cdd-03a8b2d1d636"/>
    <ds:schemaRef ds:uri="00f61940-429d-462e-93ad-8b958b035b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518</Words>
  <Characters>3270</Characters>
  <Application>Microsoft Office Word</Application>
  <DocSecurity>0</DocSecurity>
  <Lines>27</Lines>
  <Paragraphs>7</Paragraphs>
  <ScaleCrop>false</ScaleCrop>
  <Company/>
  <LinksUpToDate>false</LinksUpToDate>
  <CharactersWithSpaces>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Bischoff, Tobias</dc:creator>
  <cp:keywords/>
  <dc:description/>
  <cp:lastModifiedBy>Bischoff, Tobias</cp:lastModifiedBy>
  <cp:revision>10</cp:revision>
  <cp:lastPrinted>2026-06-25T09:16:00Z</cp:lastPrinted>
  <dcterms:created xsi:type="dcterms:W3CDTF">2026-06-22T12:17:00Z</dcterms:created>
  <dcterms:modified xsi:type="dcterms:W3CDTF">2026-06-25T09:17:00Z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0x01010005204A09A7F2FD49BE15BC4DD4561F96</vt:lpwstr>
  </property>
  <property fmtid="{D5CDD505-2E9C-101B-9397-08002B2CF9AE}" pid="3" name="MediaServiceImageTags">
    <vt:lpwstr/>
  </property>
</Properties>
</file>