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A9B5A" w14:textId="77777777" w:rsidR="00F03EB4" w:rsidRPr="00115FAA" w:rsidRDefault="00F03EB4" w:rsidP="00F03EB4">
      <w:pPr>
        <w:spacing w:line="276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115FAA">
        <w:rPr>
          <w:rFonts w:asciiTheme="minorHAnsi" w:hAnsiTheme="minorHAnsi" w:cstheme="minorHAnsi"/>
          <w:b/>
          <w:bCs/>
          <w:sz w:val="28"/>
          <w:szCs w:val="28"/>
        </w:rPr>
        <w:t>MEDIENMITTEILUNG</w:t>
      </w:r>
    </w:p>
    <w:p w14:paraId="7756A1C9" w14:textId="77777777" w:rsidR="00F03EB4" w:rsidRPr="00115FAA" w:rsidRDefault="00F03EB4" w:rsidP="00F03EB4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DF227CE" wp14:editId="1DEDAF3A">
                <wp:simplePos x="0" y="0"/>
                <wp:positionH relativeFrom="column">
                  <wp:posOffset>6350</wp:posOffset>
                </wp:positionH>
                <wp:positionV relativeFrom="paragraph">
                  <wp:posOffset>123189</wp:posOffset>
                </wp:positionV>
                <wp:extent cx="6118860" cy="0"/>
                <wp:effectExtent l="0" t="0" r="0" b="0"/>
                <wp:wrapNone/>
                <wp:docPr id="3" name="Gerader Verbinde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8860" cy="0"/>
                        </a:xfrm>
                        <a:prstGeom prst="straightConnector1">
                          <a:avLst/>
                        </a:prstGeom>
                        <a:noFill/>
                        <a:ln w="1763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9441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r Verbinder 2" o:spid="_x0000_s1026" type="#_x0000_t32" style="position:absolute;margin-left:.5pt;margin-top:9.7pt;width:481.8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" strokeweight=".48994mm">
                <v:stroke joinstyle="miter"/>
                <o:lock v:ext="edit" shapetype="f"/>
              </v:shape>
            </w:pict>
          </mc:Fallback>
        </mc:AlternateContent>
      </w:r>
    </w:p>
    <w:p w14:paraId="518990E8" w14:textId="77777777" w:rsidR="00F03EB4" w:rsidRPr="00395528" w:rsidRDefault="00F03EB4" w:rsidP="00F03EB4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2248BF84" w14:textId="3151896E" w:rsidR="00F03EB4" w:rsidRPr="00115FAA" w:rsidRDefault="00F03EB4" w:rsidP="00F03EB4">
      <w:pPr>
        <w:spacing w:line="276" w:lineRule="auto"/>
        <w:jc w:val="right"/>
        <w:rPr>
          <w:rFonts w:asciiTheme="minorHAnsi" w:hAnsiTheme="minorHAnsi" w:cstheme="minorHAnsi"/>
          <w:sz w:val="28"/>
          <w:szCs w:val="28"/>
        </w:rPr>
      </w:pPr>
      <w:r w:rsidRPr="00115FAA">
        <w:rPr>
          <w:rFonts w:asciiTheme="minorHAnsi" w:hAnsiTheme="minorHAnsi" w:cstheme="minorHAnsi"/>
        </w:rPr>
        <w:t xml:space="preserve">Düsseldorf, </w:t>
      </w:r>
      <w:r w:rsidR="0019677D">
        <w:rPr>
          <w:rFonts w:asciiTheme="minorHAnsi" w:hAnsiTheme="minorHAnsi" w:cstheme="minorHAnsi"/>
        </w:rPr>
        <w:t>14</w:t>
      </w:r>
      <w:r w:rsidRPr="00115FAA">
        <w:rPr>
          <w:rFonts w:asciiTheme="minorHAnsi" w:hAnsiTheme="minorHAnsi" w:cstheme="minorHAnsi"/>
        </w:rPr>
        <w:t xml:space="preserve">. </w:t>
      </w:r>
      <w:r w:rsidR="0019677D">
        <w:rPr>
          <w:rFonts w:asciiTheme="minorHAnsi" w:hAnsiTheme="minorHAnsi" w:cstheme="minorHAnsi"/>
        </w:rPr>
        <w:t>März</w:t>
      </w:r>
      <w:r>
        <w:rPr>
          <w:rFonts w:asciiTheme="minorHAnsi" w:hAnsiTheme="minorHAnsi" w:cstheme="minorHAnsi"/>
        </w:rPr>
        <w:t xml:space="preserve"> </w:t>
      </w:r>
      <w:r w:rsidRPr="00932631">
        <w:rPr>
          <w:rFonts w:asciiTheme="minorHAnsi" w:hAnsiTheme="minorHAnsi" w:cstheme="minorHAnsi"/>
        </w:rPr>
        <w:t>202</w:t>
      </w:r>
      <w:r w:rsidR="0019677D">
        <w:rPr>
          <w:rFonts w:asciiTheme="minorHAnsi" w:hAnsiTheme="minorHAnsi" w:cstheme="minorHAnsi"/>
        </w:rPr>
        <w:t>4</w:t>
      </w:r>
    </w:p>
    <w:p w14:paraId="5BE7FAE6" w14:textId="77777777" w:rsidR="00F03EB4" w:rsidRPr="00115FAA" w:rsidRDefault="00F03EB4" w:rsidP="00F03EB4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2AB9E952" w14:textId="76D6CBF3" w:rsidR="008E3E68" w:rsidRDefault="005C305A" w:rsidP="00F03EB4">
      <w:pPr>
        <w:spacing w:line="276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Zur Unterstützung von Magen und Stoffwechsel bei </w:t>
      </w:r>
      <w:r w:rsidR="004C51C2">
        <w:rPr>
          <w:rFonts w:asciiTheme="minorHAnsi" w:hAnsiTheme="minorHAnsi" w:cstheme="minorHAnsi"/>
          <w:b/>
          <w:bCs/>
        </w:rPr>
        <w:t>Sport- und Freizeitpferde</w:t>
      </w:r>
      <w:r>
        <w:rPr>
          <w:rFonts w:asciiTheme="minorHAnsi" w:hAnsiTheme="minorHAnsi" w:cstheme="minorHAnsi"/>
          <w:b/>
          <w:bCs/>
        </w:rPr>
        <w:t>n</w:t>
      </w:r>
    </w:p>
    <w:p w14:paraId="1FB0E2A2" w14:textId="295B1986" w:rsidR="008D2183" w:rsidRPr="008D2183" w:rsidRDefault="0019677D" w:rsidP="008D2183">
      <w:pPr>
        <w:spacing w:line="276" w:lineRule="auto"/>
        <w:rPr>
          <w:rFonts w:asciiTheme="minorHAnsi" w:hAnsiTheme="minorHAnsi" w:cstheme="minorHAnsi"/>
          <w:b/>
          <w:bCs/>
          <w:spacing w:val="-4"/>
          <w:sz w:val="32"/>
          <w:szCs w:val="32"/>
        </w:rPr>
      </w:pPr>
      <w:r w:rsidRPr="0019677D">
        <w:rPr>
          <w:rFonts w:asciiTheme="minorHAnsi" w:hAnsiTheme="minorHAnsi" w:cstheme="minorHAnsi"/>
          <w:b/>
          <w:bCs/>
          <w:spacing w:val="-4"/>
          <w:sz w:val="32"/>
          <w:szCs w:val="32"/>
        </w:rPr>
        <w:t>deukavallo Wiesenmash</w:t>
      </w:r>
      <w:r w:rsidR="008D2183">
        <w:rPr>
          <w:rFonts w:asciiTheme="minorHAnsi" w:hAnsiTheme="minorHAnsi" w:cstheme="minorHAnsi"/>
          <w:b/>
          <w:bCs/>
          <w:spacing w:val="-4"/>
          <w:sz w:val="32"/>
          <w:szCs w:val="32"/>
        </w:rPr>
        <w:t xml:space="preserve">: </w:t>
      </w:r>
      <w:r w:rsidR="005C305A">
        <w:rPr>
          <w:rFonts w:asciiTheme="minorHAnsi" w:hAnsiTheme="minorHAnsi" w:cstheme="minorHAnsi"/>
          <w:b/>
          <w:bCs/>
          <w:spacing w:val="-4"/>
          <w:sz w:val="32"/>
          <w:szCs w:val="32"/>
        </w:rPr>
        <w:t>Das neue getreidefreie Pferdefutter</w:t>
      </w:r>
    </w:p>
    <w:p w14:paraId="3CFB8EFA" w14:textId="77777777" w:rsidR="0019677D" w:rsidRPr="00932631" w:rsidRDefault="0019677D" w:rsidP="00F03EB4">
      <w:pPr>
        <w:spacing w:line="276" w:lineRule="auto"/>
        <w:rPr>
          <w:rFonts w:ascii="Calibri" w:hAnsi="Calibri" w:cs="Calibri"/>
          <w:spacing w:val="-2"/>
        </w:rPr>
      </w:pPr>
    </w:p>
    <w:p w14:paraId="0F056F5F" w14:textId="50A6B480" w:rsidR="00816620" w:rsidRDefault="00F03EB4" w:rsidP="0014494A">
      <w:pPr>
        <w:spacing w:line="276" w:lineRule="auto"/>
        <w:rPr>
          <w:rFonts w:ascii="Calibri" w:hAnsi="Calibri" w:cs="Calibri"/>
          <w:b/>
          <w:bCs/>
          <w:spacing w:val="-2"/>
        </w:rPr>
      </w:pPr>
      <w:r w:rsidRPr="00B4152C">
        <w:rPr>
          <w:rFonts w:ascii="Calibri" w:hAnsi="Calibri" w:cs="Calibri"/>
          <w:b/>
          <w:bCs/>
          <w:spacing w:val="-2"/>
        </w:rPr>
        <w:t xml:space="preserve">Düsseldorf – </w:t>
      </w:r>
      <w:r w:rsidR="0019677D">
        <w:rPr>
          <w:rFonts w:ascii="Calibri" w:hAnsi="Calibri" w:cs="Calibri"/>
          <w:b/>
          <w:bCs/>
          <w:spacing w:val="-2"/>
        </w:rPr>
        <w:t xml:space="preserve">14.03.2024 | </w:t>
      </w:r>
      <w:r w:rsidR="00C04E4C">
        <w:rPr>
          <w:rFonts w:ascii="Calibri" w:hAnsi="Calibri" w:cs="Calibri"/>
          <w:b/>
          <w:bCs/>
          <w:spacing w:val="-2"/>
        </w:rPr>
        <w:t>Mit dem</w:t>
      </w:r>
      <w:r w:rsidR="00816620" w:rsidRPr="00816620">
        <w:rPr>
          <w:rFonts w:ascii="Calibri" w:hAnsi="Calibri" w:cs="Calibri"/>
          <w:b/>
          <w:bCs/>
          <w:spacing w:val="-2"/>
        </w:rPr>
        <w:t xml:space="preserve"> Wiesenmash</w:t>
      </w:r>
      <w:r w:rsidR="00C04E4C">
        <w:rPr>
          <w:rFonts w:ascii="Calibri" w:hAnsi="Calibri" w:cs="Calibri"/>
          <w:b/>
          <w:bCs/>
          <w:spacing w:val="-2"/>
        </w:rPr>
        <w:t xml:space="preserve"> </w:t>
      </w:r>
      <w:r w:rsidR="00C04E4C" w:rsidRPr="00816620">
        <w:rPr>
          <w:rFonts w:ascii="Calibri" w:hAnsi="Calibri" w:cs="Calibri"/>
          <w:b/>
          <w:bCs/>
          <w:spacing w:val="-2"/>
        </w:rPr>
        <w:t>erweitert</w:t>
      </w:r>
      <w:r w:rsidR="00816620" w:rsidRPr="00816620">
        <w:rPr>
          <w:rFonts w:ascii="Calibri" w:hAnsi="Calibri" w:cs="Calibri"/>
          <w:b/>
          <w:bCs/>
          <w:spacing w:val="-2"/>
        </w:rPr>
        <w:t xml:space="preserve"> </w:t>
      </w:r>
      <w:r w:rsidR="008D2183" w:rsidRPr="00816620">
        <w:rPr>
          <w:rFonts w:ascii="Calibri" w:hAnsi="Calibri" w:cs="Calibri"/>
          <w:b/>
          <w:bCs/>
          <w:spacing w:val="-2"/>
        </w:rPr>
        <w:t>deukavallo</w:t>
      </w:r>
      <w:r w:rsidR="00C04E4C">
        <w:rPr>
          <w:rFonts w:ascii="Calibri" w:hAnsi="Calibri" w:cs="Calibri"/>
          <w:b/>
          <w:bCs/>
          <w:spacing w:val="-2"/>
        </w:rPr>
        <w:t xml:space="preserve"> s</w:t>
      </w:r>
      <w:r w:rsidR="008D2183" w:rsidRPr="00816620">
        <w:rPr>
          <w:rFonts w:ascii="Calibri" w:hAnsi="Calibri" w:cs="Calibri"/>
          <w:b/>
          <w:bCs/>
          <w:spacing w:val="-2"/>
        </w:rPr>
        <w:t xml:space="preserve">ein Portfolio um </w:t>
      </w:r>
      <w:r w:rsidR="00C04E4C">
        <w:rPr>
          <w:rFonts w:ascii="Calibri" w:hAnsi="Calibri" w:cs="Calibri"/>
          <w:b/>
          <w:bCs/>
          <w:spacing w:val="-2"/>
        </w:rPr>
        <w:t xml:space="preserve">ein </w:t>
      </w:r>
      <w:r w:rsidR="00816620" w:rsidRPr="00816620">
        <w:rPr>
          <w:rFonts w:ascii="Calibri" w:hAnsi="Calibri" w:cs="Calibri"/>
          <w:b/>
          <w:bCs/>
          <w:spacing w:val="-2"/>
        </w:rPr>
        <w:t>getreidefreie</w:t>
      </w:r>
      <w:r w:rsidR="008D2183">
        <w:rPr>
          <w:rFonts w:ascii="Calibri" w:hAnsi="Calibri" w:cs="Calibri"/>
          <w:b/>
          <w:bCs/>
          <w:spacing w:val="-2"/>
        </w:rPr>
        <w:t>s</w:t>
      </w:r>
      <w:r w:rsidR="00816620" w:rsidRPr="00816620">
        <w:rPr>
          <w:rFonts w:ascii="Calibri" w:hAnsi="Calibri" w:cs="Calibri"/>
          <w:b/>
          <w:bCs/>
          <w:spacing w:val="-2"/>
        </w:rPr>
        <w:t xml:space="preserve"> Mash</w:t>
      </w:r>
      <w:r w:rsidR="008D2183">
        <w:rPr>
          <w:rFonts w:ascii="Calibri" w:hAnsi="Calibri" w:cs="Calibri"/>
          <w:b/>
          <w:bCs/>
          <w:spacing w:val="-2"/>
        </w:rPr>
        <w:t>.</w:t>
      </w:r>
      <w:r w:rsidR="00816620" w:rsidRPr="00816620">
        <w:rPr>
          <w:rFonts w:ascii="Calibri" w:hAnsi="Calibri" w:cs="Calibri"/>
          <w:b/>
          <w:bCs/>
          <w:spacing w:val="-2"/>
        </w:rPr>
        <w:t xml:space="preserve"> </w:t>
      </w:r>
      <w:r w:rsidR="00C04E4C">
        <w:rPr>
          <w:rFonts w:ascii="Calibri" w:hAnsi="Calibri" w:cs="Calibri"/>
          <w:b/>
          <w:bCs/>
          <w:spacing w:val="-2"/>
        </w:rPr>
        <w:t>Die Rezeptur des</w:t>
      </w:r>
      <w:r w:rsidR="00816620" w:rsidRPr="00816620">
        <w:rPr>
          <w:rFonts w:ascii="Calibri" w:hAnsi="Calibri" w:cs="Calibri"/>
          <w:b/>
          <w:bCs/>
          <w:spacing w:val="-2"/>
        </w:rPr>
        <w:t xml:space="preserve"> </w:t>
      </w:r>
      <w:r w:rsidR="00C04E4C">
        <w:rPr>
          <w:rFonts w:ascii="Calibri" w:hAnsi="Calibri" w:cs="Calibri"/>
          <w:b/>
          <w:bCs/>
          <w:spacing w:val="-2"/>
        </w:rPr>
        <w:t xml:space="preserve">Mashfutters ist nicht nur frei von </w:t>
      </w:r>
      <w:r w:rsidR="00610A45">
        <w:rPr>
          <w:rFonts w:ascii="Calibri" w:hAnsi="Calibri" w:cs="Calibri"/>
          <w:b/>
          <w:bCs/>
          <w:spacing w:val="-2"/>
        </w:rPr>
        <w:t>Getreide,</w:t>
      </w:r>
      <w:r w:rsidR="00C04E4C">
        <w:rPr>
          <w:rFonts w:ascii="Calibri" w:hAnsi="Calibri" w:cs="Calibri"/>
          <w:b/>
          <w:bCs/>
          <w:spacing w:val="-2"/>
        </w:rPr>
        <w:t xml:space="preserve"> sondern </w:t>
      </w:r>
      <w:r w:rsidR="00A4253E">
        <w:rPr>
          <w:rFonts w:ascii="Calibri" w:hAnsi="Calibri" w:cs="Calibri"/>
          <w:b/>
          <w:bCs/>
          <w:spacing w:val="-2"/>
        </w:rPr>
        <w:t xml:space="preserve">enthält </w:t>
      </w:r>
      <w:r w:rsidR="00C04E4C">
        <w:rPr>
          <w:rFonts w:ascii="Calibri" w:hAnsi="Calibri" w:cs="Calibri"/>
          <w:b/>
          <w:bCs/>
          <w:spacing w:val="-2"/>
        </w:rPr>
        <w:t>auch</w:t>
      </w:r>
      <w:r w:rsidR="00610A45">
        <w:rPr>
          <w:rFonts w:ascii="Calibri" w:hAnsi="Calibri" w:cs="Calibri"/>
          <w:b/>
          <w:bCs/>
          <w:spacing w:val="-2"/>
        </w:rPr>
        <w:t xml:space="preserve"> </w:t>
      </w:r>
      <w:r w:rsidR="00A4253E">
        <w:rPr>
          <w:rFonts w:ascii="Calibri" w:hAnsi="Calibri" w:cs="Calibri"/>
          <w:b/>
          <w:bCs/>
          <w:spacing w:val="-2"/>
        </w:rPr>
        <w:t>wertvolle Ballaststoffe</w:t>
      </w:r>
      <w:r w:rsidR="00C04E4C">
        <w:rPr>
          <w:rFonts w:ascii="Calibri" w:hAnsi="Calibri" w:cs="Calibri"/>
          <w:b/>
          <w:bCs/>
          <w:spacing w:val="-2"/>
        </w:rPr>
        <w:t xml:space="preserve">. Das </w:t>
      </w:r>
      <w:r w:rsidR="008D2183" w:rsidRPr="00816620">
        <w:rPr>
          <w:rFonts w:ascii="Calibri" w:hAnsi="Calibri" w:cs="Calibri"/>
          <w:b/>
          <w:bCs/>
          <w:spacing w:val="-2"/>
        </w:rPr>
        <w:t>unterstütz</w:t>
      </w:r>
      <w:r w:rsidR="008D2183">
        <w:rPr>
          <w:rFonts w:ascii="Calibri" w:hAnsi="Calibri" w:cs="Calibri"/>
          <w:b/>
          <w:bCs/>
          <w:spacing w:val="-2"/>
        </w:rPr>
        <w:t>t</w:t>
      </w:r>
      <w:r w:rsidR="008D2183" w:rsidRPr="00816620">
        <w:rPr>
          <w:rFonts w:ascii="Calibri" w:hAnsi="Calibri" w:cs="Calibri"/>
          <w:b/>
          <w:bCs/>
          <w:spacing w:val="-2"/>
        </w:rPr>
        <w:t xml:space="preserve"> </w:t>
      </w:r>
      <w:r w:rsidR="00816620" w:rsidRPr="00816620">
        <w:rPr>
          <w:rFonts w:ascii="Calibri" w:hAnsi="Calibri" w:cs="Calibri"/>
          <w:b/>
          <w:bCs/>
          <w:spacing w:val="-2"/>
        </w:rPr>
        <w:t xml:space="preserve">die </w:t>
      </w:r>
      <w:r w:rsidR="008D2183" w:rsidRPr="00816620">
        <w:rPr>
          <w:rFonts w:ascii="Calibri" w:hAnsi="Calibri" w:cs="Calibri"/>
          <w:b/>
          <w:bCs/>
          <w:spacing w:val="-2"/>
        </w:rPr>
        <w:t>Darmf</w:t>
      </w:r>
      <w:r w:rsidR="008D2183">
        <w:rPr>
          <w:rFonts w:ascii="Calibri" w:hAnsi="Calibri" w:cs="Calibri"/>
          <w:b/>
          <w:bCs/>
          <w:spacing w:val="-2"/>
        </w:rPr>
        <w:t>lora</w:t>
      </w:r>
      <w:r w:rsidR="00816620" w:rsidRPr="00816620">
        <w:rPr>
          <w:rFonts w:ascii="Calibri" w:hAnsi="Calibri" w:cs="Calibri"/>
          <w:b/>
          <w:bCs/>
          <w:spacing w:val="-2"/>
        </w:rPr>
        <w:t xml:space="preserve"> und </w:t>
      </w:r>
      <w:r w:rsidR="008D2183">
        <w:rPr>
          <w:rFonts w:ascii="Calibri" w:hAnsi="Calibri" w:cs="Calibri"/>
          <w:b/>
          <w:bCs/>
          <w:spacing w:val="-2"/>
        </w:rPr>
        <w:t>fördert</w:t>
      </w:r>
      <w:r w:rsidR="008D2183" w:rsidRPr="00816620">
        <w:rPr>
          <w:rFonts w:ascii="Calibri" w:hAnsi="Calibri" w:cs="Calibri"/>
          <w:b/>
          <w:bCs/>
          <w:spacing w:val="-2"/>
        </w:rPr>
        <w:t xml:space="preserve"> </w:t>
      </w:r>
      <w:r w:rsidR="00816620" w:rsidRPr="00816620">
        <w:rPr>
          <w:rFonts w:ascii="Calibri" w:hAnsi="Calibri" w:cs="Calibri"/>
          <w:b/>
          <w:bCs/>
          <w:spacing w:val="-2"/>
        </w:rPr>
        <w:t>die Leistungsfähigkeit</w:t>
      </w:r>
      <w:r w:rsidR="00C04E4C">
        <w:rPr>
          <w:rFonts w:ascii="Calibri" w:hAnsi="Calibri" w:cs="Calibri"/>
          <w:b/>
          <w:bCs/>
          <w:spacing w:val="-2"/>
        </w:rPr>
        <w:t xml:space="preserve"> des Pferdes</w:t>
      </w:r>
      <w:r w:rsidR="00816620">
        <w:rPr>
          <w:rFonts w:ascii="Calibri" w:hAnsi="Calibri" w:cs="Calibri"/>
          <w:b/>
          <w:bCs/>
          <w:spacing w:val="-2"/>
        </w:rPr>
        <w:t xml:space="preserve">. </w:t>
      </w:r>
      <w:r w:rsidR="00A4253E">
        <w:rPr>
          <w:rFonts w:ascii="Calibri" w:hAnsi="Calibri" w:cs="Calibri"/>
          <w:b/>
          <w:bCs/>
          <w:spacing w:val="-2"/>
        </w:rPr>
        <w:t>Durch die stärke- und zuckerarme Rezeptur</w:t>
      </w:r>
      <w:r w:rsidR="0057772F">
        <w:rPr>
          <w:rFonts w:ascii="Calibri" w:hAnsi="Calibri" w:cs="Calibri"/>
          <w:b/>
          <w:bCs/>
          <w:spacing w:val="-2"/>
        </w:rPr>
        <w:t xml:space="preserve"> </w:t>
      </w:r>
      <w:r w:rsidR="00816620">
        <w:rPr>
          <w:rFonts w:ascii="Calibri" w:hAnsi="Calibri" w:cs="Calibri"/>
          <w:b/>
          <w:bCs/>
          <w:spacing w:val="-2"/>
        </w:rPr>
        <w:t xml:space="preserve">eignet es sich </w:t>
      </w:r>
      <w:r w:rsidR="00A4253E">
        <w:rPr>
          <w:rFonts w:ascii="Calibri" w:hAnsi="Calibri" w:cs="Calibri"/>
          <w:b/>
          <w:bCs/>
          <w:spacing w:val="-2"/>
        </w:rPr>
        <w:t xml:space="preserve">besonders </w:t>
      </w:r>
      <w:r w:rsidR="00816620">
        <w:rPr>
          <w:rFonts w:ascii="Calibri" w:hAnsi="Calibri" w:cs="Calibri"/>
          <w:b/>
          <w:bCs/>
          <w:spacing w:val="-2"/>
        </w:rPr>
        <w:t>zur Fütterung</w:t>
      </w:r>
      <w:r w:rsidR="00816620" w:rsidRPr="00816620">
        <w:rPr>
          <w:rFonts w:ascii="Calibri" w:hAnsi="Calibri" w:cs="Calibri"/>
          <w:b/>
          <w:bCs/>
          <w:spacing w:val="-2"/>
        </w:rPr>
        <w:t xml:space="preserve"> von Pferden mit Magenproblemen oder </w:t>
      </w:r>
      <w:r w:rsidR="00A4253E">
        <w:rPr>
          <w:rFonts w:ascii="Calibri" w:hAnsi="Calibri" w:cs="Calibri"/>
          <w:b/>
          <w:bCs/>
          <w:spacing w:val="-2"/>
        </w:rPr>
        <w:t>Stoffwechselerkrankungen</w:t>
      </w:r>
      <w:r w:rsidR="00C04E4C">
        <w:rPr>
          <w:rFonts w:ascii="Calibri" w:hAnsi="Calibri" w:cs="Calibri"/>
          <w:b/>
          <w:bCs/>
          <w:spacing w:val="-2"/>
        </w:rPr>
        <w:t xml:space="preserve"> wie z.</w:t>
      </w:r>
      <w:r w:rsidR="002E317A">
        <w:rPr>
          <w:rFonts w:ascii="Calibri" w:hAnsi="Calibri" w:cs="Calibri"/>
          <w:b/>
          <w:bCs/>
          <w:spacing w:val="-2"/>
        </w:rPr>
        <w:t xml:space="preserve"> </w:t>
      </w:r>
      <w:r w:rsidR="00C04E4C">
        <w:rPr>
          <w:rFonts w:ascii="Calibri" w:hAnsi="Calibri" w:cs="Calibri"/>
          <w:b/>
          <w:bCs/>
          <w:spacing w:val="-2"/>
        </w:rPr>
        <w:t xml:space="preserve">B. Cushing </w:t>
      </w:r>
      <w:r w:rsidR="00A4253E">
        <w:rPr>
          <w:rFonts w:ascii="Calibri" w:hAnsi="Calibri" w:cs="Calibri"/>
          <w:b/>
          <w:bCs/>
          <w:spacing w:val="-2"/>
        </w:rPr>
        <w:t xml:space="preserve">(ECS/PPID) </w:t>
      </w:r>
      <w:r w:rsidR="00C04E4C">
        <w:rPr>
          <w:rFonts w:ascii="Calibri" w:hAnsi="Calibri" w:cs="Calibri"/>
          <w:b/>
          <w:bCs/>
          <w:spacing w:val="-2"/>
        </w:rPr>
        <w:t xml:space="preserve">oder </w:t>
      </w:r>
      <w:r w:rsidR="009C0676" w:rsidRPr="009C0676">
        <w:rPr>
          <w:rFonts w:ascii="Calibri" w:hAnsi="Calibri" w:cs="Calibri"/>
          <w:b/>
          <w:bCs/>
          <w:spacing w:val="-2"/>
        </w:rPr>
        <w:t>Equinem Metabolischem Syndrom (EMS</w:t>
      </w:r>
      <w:r w:rsidR="009C0676">
        <w:rPr>
          <w:rFonts w:ascii="Calibri" w:hAnsi="Calibri" w:cs="Calibri"/>
          <w:b/>
          <w:bCs/>
          <w:spacing w:val="-2"/>
        </w:rPr>
        <w:t>)</w:t>
      </w:r>
      <w:r w:rsidR="00816620" w:rsidRPr="00816620">
        <w:rPr>
          <w:rFonts w:ascii="Calibri" w:hAnsi="Calibri" w:cs="Calibri"/>
          <w:b/>
          <w:bCs/>
          <w:spacing w:val="-2"/>
        </w:rPr>
        <w:t>.</w:t>
      </w:r>
      <w:r w:rsidR="00816620">
        <w:rPr>
          <w:rFonts w:ascii="Calibri" w:hAnsi="Calibri" w:cs="Calibri"/>
          <w:b/>
          <w:bCs/>
          <w:spacing w:val="-2"/>
        </w:rPr>
        <w:t xml:space="preserve"> </w:t>
      </w:r>
      <w:r w:rsidR="00C04E4C">
        <w:rPr>
          <w:rFonts w:ascii="Calibri" w:hAnsi="Calibri" w:cs="Calibri"/>
          <w:b/>
          <w:bCs/>
          <w:spacing w:val="-2"/>
        </w:rPr>
        <w:t>So</w:t>
      </w:r>
      <w:r w:rsidR="00816620" w:rsidRPr="00F5580C">
        <w:rPr>
          <w:rFonts w:ascii="Calibri" w:hAnsi="Calibri" w:cs="Calibri"/>
          <w:b/>
          <w:bCs/>
          <w:spacing w:val="-2"/>
        </w:rPr>
        <w:t xml:space="preserve"> bietet deukavallo Wiesenmash eine </w:t>
      </w:r>
      <w:r w:rsidR="00C04E4C">
        <w:rPr>
          <w:rFonts w:ascii="Calibri" w:hAnsi="Calibri" w:cs="Calibri"/>
          <w:b/>
          <w:bCs/>
          <w:spacing w:val="-2"/>
        </w:rPr>
        <w:t>zuverlässige</w:t>
      </w:r>
      <w:r w:rsidR="00C04E4C" w:rsidRPr="00F5580C">
        <w:rPr>
          <w:rFonts w:ascii="Calibri" w:hAnsi="Calibri" w:cs="Calibri"/>
          <w:b/>
          <w:bCs/>
          <w:spacing w:val="-2"/>
        </w:rPr>
        <w:t xml:space="preserve"> </w:t>
      </w:r>
      <w:r w:rsidR="00816620" w:rsidRPr="00F5580C">
        <w:rPr>
          <w:rFonts w:ascii="Calibri" w:hAnsi="Calibri" w:cs="Calibri"/>
          <w:b/>
          <w:bCs/>
          <w:spacing w:val="-2"/>
        </w:rPr>
        <w:t>Lösung für Pferdebesitzer</w:t>
      </w:r>
      <w:r w:rsidR="00C04E4C">
        <w:rPr>
          <w:rFonts w:ascii="Calibri" w:hAnsi="Calibri" w:cs="Calibri"/>
          <w:b/>
          <w:bCs/>
          <w:spacing w:val="-2"/>
        </w:rPr>
        <w:t>*innen</w:t>
      </w:r>
      <w:r w:rsidR="00816620" w:rsidRPr="00F5580C">
        <w:rPr>
          <w:rFonts w:ascii="Calibri" w:hAnsi="Calibri" w:cs="Calibri"/>
          <w:b/>
          <w:bCs/>
          <w:spacing w:val="-2"/>
        </w:rPr>
        <w:t>, die das Wohlbefinden und die Leistungsfähigkeit ihrer Tiere verbessern möchten.</w:t>
      </w:r>
    </w:p>
    <w:p w14:paraId="3D36430D" w14:textId="3A3308CA" w:rsidR="00F03EB4" w:rsidRDefault="00F03EB4" w:rsidP="00F03EB4">
      <w:pPr>
        <w:spacing w:line="276" w:lineRule="auto"/>
        <w:rPr>
          <w:rFonts w:ascii="Calibri" w:hAnsi="Calibri" w:cs="Calibri"/>
        </w:rPr>
      </w:pPr>
    </w:p>
    <w:p w14:paraId="1999DF17" w14:textId="266764B3" w:rsidR="00811DA2" w:rsidRDefault="0096218C" w:rsidP="00F03EB4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109D326F" wp14:editId="458373C2">
            <wp:simplePos x="0" y="0"/>
            <wp:positionH relativeFrom="page">
              <wp:posOffset>109220</wp:posOffset>
            </wp:positionH>
            <wp:positionV relativeFrom="paragraph">
              <wp:posOffset>1259205</wp:posOffset>
            </wp:positionV>
            <wp:extent cx="2552700" cy="3023870"/>
            <wp:effectExtent l="0" t="0" r="0" b="0"/>
            <wp:wrapSquare wrapText="bothSides"/>
            <wp:docPr id="1310463296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463296" name="Grafik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1" r="6176"/>
                    <a:stretch/>
                  </pic:blipFill>
                  <pic:spPr bwMode="auto">
                    <a:xfrm>
                      <a:off x="0" y="0"/>
                      <a:ext cx="2552700" cy="302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677D" w:rsidRPr="0019677D">
        <w:rPr>
          <w:rFonts w:ascii="Calibri" w:hAnsi="Calibri" w:cs="Calibri"/>
        </w:rPr>
        <w:t xml:space="preserve">Die faserreiche Mixtur von deukavallo Wiesenmash </w:t>
      </w:r>
      <w:r w:rsidR="00667DA8" w:rsidRPr="002E317A">
        <w:rPr>
          <w:rFonts w:ascii="Calibri" w:hAnsi="Calibri" w:cs="Calibri"/>
          <w:b/>
          <w:bCs/>
        </w:rPr>
        <w:t>fördert eine gesunde</w:t>
      </w:r>
      <w:r w:rsidR="0019677D" w:rsidRPr="002E317A">
        <w:rPr>
          <w:rFonts w:ascii="Calibri" w:hAnsi="Calibri" w:cs="Calibri"/>
          <w:b/>
          <w:bCs/>
        </w:rPr>
        <w:t xml:space="preserve"> Darmflora</w:t>
      </w:r>
      <w:r w:rsidR="00667DA8" w:rsidRPr="002E317A">
        <w:rPr>
          <w:rFonts w:ascii="Calibri" w:hAnsi="Calibri" w:cs="Calibri"/>
          <w:b/>
          <w:bCs/>
        </w:rPr>
        <w:t xml:space="preserve"> auf Basis von</w:t>
      </w:r>
      <w:r w:rsidR="0019677D" w:rsidRPr="002E317A">
        <w:rPr>
          <w:rFonts w:ascii="Calibri" w:hAnsi="Calibri" w:cs="Calibri"/>
          <w:b/>
          <w:bCs/>
        </w:rPr>
        <w:t xml:space="preserve"> Timothe</w:t>
      </w:r>
      <w:r w:rsidR="009B7175" w:rsidRPr="002E317A">
        <w:rPr>
          <w:rFonts w:ascii="Calibri" w:hAnsi="Calibri" w:cs="Calibri"/>
          <w:b/>
          <w:bCs/>
        </w:rPr>
        <w:t>e</w:t>
      </w:r>
      <w:r w:rsidR="0019677D" w:rsidRPr="002E317A">
        <w:rPr>
          <w:rFonts w:ascii="Calibri" w:hAnsi="Calibri" w:cs="Calibri"/>
          <w:b/>
          <w:bCs/>
        </w:rPr>
        <w:t>-Heu</w:t>
      </w:r>
      <w:r w:rsidR="009B7175">
        <w:rPr>
          <w:rFonts w:ascii="Calibri" w:hAnsi="Calibri" w:cs="Calibri"/>
        </w:rPr>
        <w:t>, ein</w:t>
      </w:r>
      <w:r w:rsidR="00AB79B3">
        <w:rPr>
          <w:rFonts w:ascii="Calibri" w:hAnsi="Calibri" w:cs="Calibri"/>
        </w:rPr>
        <w:t>e</w:t>
      </w:r>
      <w:r w:rsidR="00811DA2">
        <w:rPr>
          <w:rFonts w:ascii="Calibri" w:hAnsi="Calibri" w:cs="Calibri"/>
        </w:rPr>
        <w:t>r</w:t>
      </w:r>
      <w:r w:rsidR="009B7175">
        <w:rPr>
          <w:rFonts w:ascii="Calibri" w:hAnsi="Calibri" w:cs="Calibri"/>
        </w:rPr>
        <w:t xml:space="preserve"> besonders </w:t>
      </w:r>
      <w:r w:rsidR="009B7175" w:rsidRPr="0019677D">
        <w:rPr>
          <w:rFonts w:ascii="Calibri" w:hAnsi="Calibri" w:cs="Calibri"/>
        </w:rPr>
        <w:t>zucker</w:t>
      </w:r>
      <w:r w:rsidR="009B7175">
        <w:rPr>
          <w:rFonts w:ascii="Calibri" w:hAnsi="Calibri" w:cs="Calibri"/>
        </w:rPr>
        <w:t>- und protein</w:t>
      </w:r>
      <w:r w:rsidR="009B7175" w:rsidRPr="0019677D">
        <w:rPr>
          <w:rFonts w:ascii="Calibri" w:hAnsi="Calibri" w:cs="Calibri"/>
        </w:rPr>
        <w:t>arme</w:t>
      </w:r>
      <w:r w:rsidR="00811DA2">
        <w:rPr>
          <w:rFonts w:ascii="Calibri" w:hAnsi="Calibri" w:cs="Calibri"/>
        </w:rPr>
        <w:t>n</w:t>
      </w:r>
      <w:r w:rsidR="009B7175">
        <w:rPr>
          <w:rFonts w:ascii="Calibri" w:hAnsi="Calibri" w:cs="Calibri"/>
        </w:rPr>
        <w:t xml:space="preserve"> Graspflanze</w:t>
      </w:r>
      <w:r w:rsidR="00AB79B3">
        <w:rPr>
          <w:rFonts w:ascii="Calibri" w:hAnsi="Calibri" w:cs="Calibri"/>
        </w:rPr>
        <w:t>.</w:t>
      </w:r>
      <w:r w:rsidR="0019677D" w:rsidRPr="0019677D">
        <w:rPr>
          <w:rFonts w:ascii="Calibri" w:hAnsi="Calibri" w:cs="Calibri"/>
        </w:rPr>
        <w:t xml:space="preserve"> </w:t>
      </w:r>
      <w:r w:rsidR="00AB79B3">
        <w:rPr>
          <w:rFonts w:ascii="Calibri" w:hAnsi="Calibri" w:cs="Calibri"/>
        </w:rPr>
        <w:t>Zudem</w:t>
      </w:r>
      <w:r w:rsidR="00AB79B3" w:rsidRPr="0019677D">
        <w:rPr>
          <w:rFonts w:ascii="Calibri" w:hAnsi="Calibri" w:cs="Calibri"/>
        </w:rPr>
        <w:t xml:space="preserve"> </w:t>
      </w:r>
      <w:r w:rsidR="00AB79B3">
        <w:rPr>
          <w:rFonts w:ascii="Calibri" w:hAnsi="Calibri" w:cs="Calibri"/>
        </w:rPr>
        <w:t xml:space="preserve">beinhaltet das Mash </w:t>
      </w:r>
      <w:r w:rsidR="0019677D" w:rsidRPr="0019677D">
        <w:rPr>
          <w:rFonts w:ascii="Calibri" w:hAnsi="Calibri" w:cs="Calibri"/>
        </w:rPr>
        <w:t>Apfeltrester</w:t>
      </w:r>
      <w:r w:rsidR="00AB79B3">
        <w:rPr>
          <w:rFonts w:ascii="Calibri" w:hAnsi="Calibri" w:cs="Calibri"/>
        </w:rPr>
        <w:t>, de</w:t>
      </w:r>
      <w:r w:rsidR="003E373F">
        <w:rPr>
          <w:rFonts w:ascii="Calibri" w:hAnsi="Calibri" w:cs="Calibri"/>
        </w:rPr>
        <w:t xml:space="preserve">ssen </w:t>
      </w:r>
      <w:r w:rsidR="00AB79B3">
        <w:rPr>
          <w:rFonts w:ascii="Calibri" w:hAnsi="Calibri" w:cs="Calibri"/>
        </w:rPr>
        <w:t>Pektine (</w:t>
      </w:r>
      <w:r w:rsidR="00A4253E">
        <w:rPr>
          <w:rFonts w:ascii="Calibri" w:hAnsi="Calibri" w:cs="Calibri"/>
        </w:rPr>
        <w:t>prebiotisch wirksame Ballaststoff</w:t>
      </w:r>
      <w:r w:rsidR="003E373F">
        <w:rPr>
          <w:rFonts w:ascii="Calibri" w:hAnsi="Calibri" w:cs="Calibri"/>
        </w:rPr>
        <w:t>e</w:t>
      </w:r>
      <w:r w:rsidR="00AB79B3">
        <w:rPr>
          <w:rFonts w:ascii="Calibri" w:hAnsi="Calibri" w:cs="Calibri"/>
        </w:rPr>
        <w:t xml:space="preserve">) </w:t>
      </w:r>
      <w:r w:rsidR="00AB79B3" w:rsidRPr="002E317A">
        <w:rPr>
          <w:rFonts w:ascii="Calibri" w:hAnsi="Calibri" w:cs="Calibri"/>
          <w:b/>
          <w:bCs/>
        </w:rPr>
        <w:t>die Verdauung auf natürliche Weise förder</w:t>
      </w:r>
      <w:r w:rsidR="003E373F" w:rsidRPr="002E317A">
        <w:rPr>
          <w:rFonts w:ascii="Calibri" w:hAnsi="Calibri" w:cs="Calibri"/>
          <w:b/>
          <w:bCs/>
        </w:rPr>
        <w:t>n</w:t>
      </w:r>
      <w:r w:rsidR="001F358F">
        <w:rPr>
          <w:rFonts w:ascii="Calibri" w:hAnsi="Calibri" w:cs="Calibri"/>
        </w:rPr>
        <w:t xml:space="preserve">. </w:t>
      </w:r>
      <w:r w:rsidR="00811DA2">
        <w:rPr>
          <w:rFonts w:ascii="Calibri" w:hAnsi="Calibri" w:cs="Calibri"/>
        </w:rPr>
        <w:t>Dadurch entlastet</w:t>
      </w:r>
      <w:r w:rsidR="00B52B6D">
        <w:rPr>
          <w:rFonts w:ascii="Calibri" w:hAnsi="Calibri" w:cs="Calibri"/>
        </w:rPr>
        <w:t xml:space="preserve"> </w:t>
      </w:r>
      <w:r w:rsidR="009C0676">
        <w:rPr>
          <w:rFonts w:ascii="Calibri" w:hAnsi="Calibri" w:cs="Calibri"/>
        </w:rPr>
        <w:t xml:space="preserve">die </w:t>
      </w:r>
      <w:r w:rsidR="0019677D" w:rsidRPr="0019677D">
        <w:rPr>
          <w:rFonts w:ascii="Calibri" w:hAnsi="Calibri" w:cs="Calibri"/>
        </w:rPr>
        <w:t>stärke- und zuckerreduzierte Zusammensetzung</w:t>
      </w:r>
      <w:r w:rsidR="009C0676" w:rsidRPr="009C0676">
        <w:rPr>
          <w:rFonts w:ascii="Calibri" w:hAnsi="Calibri" w:cs="Calibri"/>
        </w:rPr>
        <w:t xml:space="preserve"> </w:t>
      </w:r>
      <w:r w:rsidR="00811DA2">
        <w:rPr>
          <w:rFonts w:ascii="Calibri" w:hAnsi="Calibri" w:cs="Calibri"/>
        </w:rPr>
        <w:t xml:space="preserve">Magen und </w:t>
      </w:r>
      <w:r w:rsidR="0019677D" w:rsidRPr="0019677D">
        <w:rPr>
          <w:rFonts w:ascii="Calibri" w:hAnsi="Calibri" w:cs="Calibri"/>
        </w:rPr>
        <w:t>Stoffwechsel</w:t>
      </w:r>
      <w:r w:rsidR="00811DA2">
        <w:rPr>
          <w:rFonts w:ascii="Calibri" w:hAnsi="Calibri" w:cs="Calibri"/>
        </w:rPr>
        <w:t xml:space="preserve"> empfindlicher Pferde</w:t>
      </w:r>
      <w:r w:rsidR="0019677D" w:rsidRPr="0019677D">
        <w:rPr>
          <w:rFonts w:ascii="Calibri" w:hAnsi="Calibri" w:cs="Calibri"/>
        </w:rPr>
        <w:t>.</w:t>
      </w:r>
      <w:r w:rsidR="00811DA2">
        <w:rPr>
          <w:rFonts w:ascii="Calibri" w:hAnsi="Calibri" w:cs="Calibri"/>
        </w:rPr>
        <w:t xml:space="preserve"> </w:t>
      </w:r>
      <w:r w:rsidR="00781F2C">
        <w:rPr>
          <w:rFonts w:ascii="Calibri" w:hAnsi="Calibri" w:cs="Calibri"/>
        </w:rPr>
        <w:t xml:space="preserve">Die </w:t>
      </w:r>
      <w:r w:rsidR="00781F2C" w:rsidRPr="002E317A">
        <w:rPr>
          <w:rFonts w:ascii="Calibri" w:hAnsi="Calibri" w:cs="Calibri"/>
          <w:b/>
          <w:bCs/>
        </w:rPr>
        <w:t>proteinhaltigen Lupinenflocken</w:t>
      </w:r>
      <w:r w:rsidR="00781F2C">
        <w:rPr>
          <w:rFonts w:ascii="Calibri" w:hAnsi="Calibri" w:cs="Calibri"/>
        </w:rPr>
        <w:t xml:space="preserve"> kommen insbesondere schwerfuttrigen Pferden zugute. </w:t>
      </w:r>
      <w:r w:rsidR="00811DA2">
        <w:rPr>
          <w:rFonts w:ascii="Calibri" w:hAnsi="Calibri" w:cs="Calibri"/>
        </w:rPr>
        <w:t xml:space="preserve">Zusätzlich liefert das Wiesenmash über </w:t>
      </w:r>
      <w:r w:rsidR="00811DA2" w:rsidRPr="002E317A">
        <w:rPr>
          <w:rFonts w:ascii="Calibri" w:hAnsi="Calibri" w:cs="Calibri"/>
          <w:b/>
          <w:bCs/>
        </w:rPr>
        <w:t>Leinsaat und Sonnenblumenkerne</w:t>
      </w:r>
      <w:r w:rsidR="00811DA2">
        <w:rPr>
          <w:rFonts w:ascii="Calibri" w:hAnsi="Calibri" w:cs="Calibri"/>
        </w:rPr>
        <w:t xml:space="preserve"> wertvolle Fettsäuren, die eine wichtige Rolle für die Immunabwehr spielen. Schmackhafte Ringelblumen</w:t>
      </w:r>
      <w:r w:rsidR="00781F2C">
        <w:rPr>
          <w:rFonts w:ascii="Calibri" w:hAnsi="Calibri" w:cs="Calibri"/>
        </w:rPr>
        <w:t>blüten, die mit ihren sekundären</w:t>
      </w:r>
      <w:r w:rsidR="009C22E9">
        <w:rPr>
          <w:rFonts w:ascii="Calibri" w:hAnsi="Calibri" w:cs="Calibri"/>
        </w:rPr>
        <w:t xml:space="preserve"> P</w:t>
      </w:r>
      <w:r w:rsidR="00781F2C">
        <w:rPr>
          <w:rFonts w:ascii="Calibri" w:hAnsi="Calibri" w:cs="Calibri"/>
        </w:rPr>
        <w:t>flanzenstoffen die</w:t>
      </w:r>
      <w:r w:rsidR="003E373F">
        <w:rPr>
          <w:rFonts w:ascii="Calibri" w:hAnsi="Calibri" w:cs="Calibri"/>
        </w:rPr>
        <w:t xml:space="preserve"> </w:t>
      </w:r>
      <w:r w:rsidR="00781F2C" w:rsidRPr="002E317A">
        <w:rPr>
          <w:rFonts w:ascii="Calibri" w:hAnsi="Calibri" w:cs="Calibri"/>
          <w:b/>
          <w:bCs/>
        </w:rPr>
        <w:t>Magenschleimhaut unterstützen</w:t>
      </w:r>
      <w:r w:rsidR="00781F2C">
        <w:rPr>
          <w:rFonts w:ascii="Calibri" w:hAnsi="Calibri" w:cs="Calibri"/>
        </w:rPr>
        <w:t xml:space="preserve">, runden die ausgewählte Rezeptur ab. </w:t>
      </w:r>
    </w:p>
    <w:p w14:paraId="1480BB99" w14:textId="334087BB" w:rsidR="00B52B6D" w:rsidRPr="00853988" w:rsidRDefault="00B52B6D" w:rsidP="00F03EB4">
      <w:pPr>
        <w:spacing w:line="276" w:lineRule="auto"/>
        <w:rPr>
          <w:rFonts w:ascii="Calibri" w:hAnsi="Calibri" w:cs="Calibri"/>
        </w:rPr>
      </w:pPr>
    </w:p>
    <w:p w14:paraId="27E64FA1" w14:textId="498D7F47" w:rsidR="00AB79B3" w:rsidRDefault="00AB79B3" w:rsidP="00AB79B3">
      <w:pPr>
        <w:spacing w:line="276" w:lineRule="auto"/>
        <w:rPr>
          <w:rFonts w:ascii="Calibri" w:hAnsi="Calibri" w:cs="Calibri"/>
          <w:b/>
          <w:bCs/>
          <w:sz w:val="28"/>
          <w:szCs w:val="28"/>
        </w:rPr>
      </w:pPr>
      <w:r w:rsidRPr="00A13A4C">
        <w:rPr>
          <w:rFonts w:ascii="Calibri" w:hAnsi="Calibri" w:cs="Calibri"/>
          <w:b/>
          <w:bCs/>
          <w:sz w:val="28"/>
          <w:szCs w:val="28"/>
        </w:rPr>
        <w:t>Optimale Verträglichkeit und vielseitige Anwendung</w:t>
      </w:r>
    </w:p>
    <w:p w14:paraId="4989A0D0" w14:textId="7E02DA90" w:rsidR="00AB79B3" w:rsidRDefault="00AB79B3" w:rsidP="00AB79B3">
      <w:pPr>
        <w:spacing w:line="276" w:lineRule="auto"/>
        <w:rPr>
          <w:rFonts w:ascii="Calibri" w:hAnsi="Calibri" w:cs="Calibri"/>
          <w:color w:val="000000" w:themeColor="text1"/>
        </w:rPr>
      </w:pPr>
      <w:r w:rsidRPr="0019677D">
        <w:rPr>
          <w:rFonts w:ascii="Calibri" w:hAnsi="Calibri" w:cs="Calibri"/>
          <w:color w:val="000000" w:themeColor="text1"/>
        </w:rPr>
        <w:t xml:space="preserve">deukavallo Wiesenmash ist nicht nur getreide-, sondern auch melassefrei und eignet sich daher besonders gut </w:t>
      </w:r>
      <w:r w:rsidRPr="002E317A">
        <w:rPr>
          <w:rFonts w:ascii="Calibri" w:hAnsi="Calibri" w:cs="Calibri"/>
          <w:b/>
          <w:bCs/>
          <w:color w:val="000000" w:themeColor="text1"/>
        </w:rPr>
        <w:t>für Pferde mit empfindlichem Magen</w:t>
      </w:r>
      <w:r w:rsidRPr="0019677D">
        <w:rPr>
          <w:rFonts w:ascii="Calibri" w:hAnsi="Calibri" w:cs="Calibri"/>
          <w:color w:val="000000" w:themeColor="text1"/>
        </w:rPr>
        <w:t xml:space="preserve">. </w:t>
      </w:r>
      <w:r w:rsidR="008B01CD">
        <w:rPr>
          <w:rFonts w:ascii="Calibri" w:hAnsi="Calibri" w:cs="Calibri"/>
          <w:color w:val="000000" w:themeColor="text1"/>
        </w:rPr>
        <w:t>Zudem</w:t>
      </w:r>
      <w:r w:rsidRPr="0019677D">
        <w:rPr>
          <w:rFonts w:ascii="Calibri" w:hAnsi="Calibri" w:cs="Calibri"/>
          <w:color w:val="000000" w:themeColor="text1"/>
        </w:rPr>
        <w:t xml:space="preserve"> ist </w:t>
      </w:r>
      <w:r w:rsidR="008B01CD">
        <w:rPr>
          <w:rFonts w:ascii="Calibri" w:hAnsi="Calibri" w:cs="Calibri"/>
          <w:color w:val="000000" w:themeColor="text1"/>
        </w:rPr>
        <w:t xml:space="preserve">es </w:t>
      </w:r>
      <w:r w:rsidRPr="0019677D">
        <w:rPr>
          <w:rFonts w:ascii="Calibri" w:hAnsi="Calibri" w:cs="Calibri"/>
          <w:color w:val="000000" w:themeColor="text1"/>
        </w:rPr>
        <w:t xml:space="preserve">auch eine ideale Wahl </w:t>
      </w:r>
      <w:r w:rsidRPr="002E317A">
        <w:rPr>
          <w:rFonts w:ascii="Calibri" w:hAnsi="Calibri" w:cs="Calibri"/>
          <w:b/>
          <w:bCs/>
          <w:color w:val="000000" w:themeColor="text1"/>
        </w:rPr>
        <w:t>für Pferde mit Erkrankungen wie EMS, Cushing-Syndrom und PSSM oder mit Neigung zur Hufrehe</w:t>
      </w:r>
      <w:r w:rsidRPr="0019677D">
        <w:rPr>
          <w:rFonts w:ascii="Calibri" w:hAnsi="Calibri" w:cs="Calibri"/>
          <w:color w:val="000000" w:themeColor="text1"/>
        </w:rPr>
        <w:t>.</w:t>
      </w:r>
    </w:p>
    <w:p w14:paraId="36E1D1B1" w14:textId="5EFCB915" w:rsidR="003E373F" w:rsidRDefault="003E373F">
      <w:pPr>
        <w:widowControl/>
        <w:suppressAutoHyphens w:val="0"/>
        <w:autoSpaceDN/>
        <w:spacing w:after="160" w:line="259" w:lineRule="auto"/>
        <w:textAlignment w:val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br w:type="page"/>
      </w:r>
    </w:p>
    <w:p w14:paraId="20555224" w14:textId="77777777" w:rsidR="00AB79B3" w:rsidRDefault="00AB79B3" w:rsidP="00AB79B3">
      <w:pPr>
        <w:spacing w:line="276" w:lineRule="auto"/>
        <w:rPr>
          <w:rFonts w:ascii="Calibri" w:hAnsi="Calibri" w:cs="Calibri"/>
          <w:color w:val="000000" w:themeColor="text1"/>
        </w:rPr>
      </w:pPr>
    </w:p>
    <w:p w14:paraId="7DB4AD0D" w14:textId="4AB7BE6D" w:rsidR="00F03EB4" w:rsidRPr="00D14AC9" w:rsidRDefault="005E2F9C" w:rsidP="00F03EB4">
      <w:pPr>
        <w:spacing w:line="276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Die richtige Wahl bei schwerfuttrigen Pferden</w:t>
      </w:r>
    </w:p>
    <w:p w14:paraId="508C7B5D" w14:textId="65175A37" w:rsidR="00F03EB4" w:rsidRDefault="009B7175" w:rsidP="00F03EB4">
      <w:pPr>
        <w:spacing w:line="276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„</w:t>
      </w:r>
      <w:r w:rsidR="0019677D" w:rsidRPr="0019677D">
        <w:rPr>
          <w:rFonts w:ascii="Calibri" w:hAnsi="Calibri" w:cs="Calibri"/>
          <w:color w:val="000000" w:themeColor="text1"/>
        </w:rPr>
        <w:t xml:space="preserve">Unser Ziel war es, ein Produkt zu entwickeln, das den Bedürfnissen von Pferden mit Magenproblemen oder spezifischen Erkrankungen gerecht wird und gleichzeitig eine </w:t>
      </w:r>
      <w:r w:rsidR="0019677D" w:rsidRPr="002E317A">
        <w:rPr>
          <w:rFonts w:ascii="Calibri" w:hAnsi="Calibri" w:cs="Calibri"/>
          <w:b/>
          <w:bCs/>
          <w:color w:val="000000" w:themeColor="text1"/>
        </w:rPr>
        <w:t>optimale Verträglichkeit</w:t>
      </w:r>
      <w:r w:rsidR="0019677D" w:rsidRPr="0019677D">
        <w:rPr>
          <w:rFonts w:ascii="Calibri" w:hAnsi="Calibri" w:cs="Calibri"/>
          <w:color w:val="000000" w:themeColor="text1"/>
        </w:rPr>
        <w:t xml:space="preserve"> bietet</w:t>
      </w:r>
      <w:r>
        <w:rPr>
          <w:rFonts w:ascii="Calibri" w:hAnsi="Calibri" w:cs="Calibri"/>
          <w:color w:val="000000" w:themeColor="text1"/>
        </w:rPr>
        <w:t>“</w:t>
      </w:r>
      <w:r w:rsidR="0019677D" w:rsidRPr="0019677D">
        <w:rPr>
          <w:rFonts w:ascii="Calibri" w:hAnsi="Calibri" w:cs="Calibri"/>
          <w:color w:val="000000" w:themeColor="text1"/>
        </w:rPr>
        <w:t xml:space="preserve">, </w:t>
      </w:r>
      <w:r w:rsidR="0019677D">
        <w:rPr>
          <w:rFonts w:ascii="Calibri" w:hAnsi="Calibri" w:cs="Calibri"/>
          <w:color w:val="000000" w:themeColor="text1"/>
        </w:rPr>
        <w:t>so Barbara Wefers, Produktmanagerin deukavallo</w:t>
      </w:r>
      <w:r w:rsidR="0019677D" w:rsidRPr="0019677D">
        <w:rPr>
          <w:rFonts w:ascii="Calibri" w:hAnsi="Calibri" w:cs="Calibri"/>
          <w:color w:val="000000" w:themeColor="text1"/>
        </w:rPr>
        <w:t xml:space="preserve">. </w:t>
      </w:r>
      <w:r>
        <w:rPr>
          <w:rFonts w:ascii="Calibri" w:hAnsi="Calibri" w:cs="Calibri"/>
          <w:color w:val="000000" w:themeColor="text1"/>
        </w:rPr>
        <w:t>„</w:t>
      </w:r>
      <w:r w:rsidR="0019677D" w:rsidRPr="0019677D">
        <w:rPr>
          <w:rFonts w:ascii="Calibri" w:hAnsi="Calibri" w:cs="Calibri"/>
          <w:color w:val="000000" w:themeColor="text1"/>
        </w:rPr>
        <w:t xml:space="preserve">deukavallo Wiesenmash eignet sich nicht nur für empfindliche Pferde, sondern auch </w:t>
      </w:r>
      <w:r w:rsidR="0019677D" w:rsidRPr="002E317A">
        <w:rPr>
          <w:rFonts w:ascii="Calibri" w:hAnsi="Calibri" w:cs="Calibri"/>
          <w:b/>
          <w:bCs/>
          <w:color w:val="000000" w:themeColor="text1"/>
        </w:rPr>
        <w:t>für wählerische und schwerfuttrige Tiere</w:t>
      </w:r>
      <w:r w:rsidR="0019677D" w:rsidRPr="0019677D">
        <w:rPr>
          <w:rFonts w:ascii="Calibri" w:hAnsi="Calibri" w:cs="Calibri"/>
          <w:color w:val="000000" w:themeColor="text1"/>
        </w:rPr>
        <w:t>.</w:t>
      </w:r>
      <w:r>
        <w:rPr>
          <w:rFonts w:ascii="Calibri" w:hAnsi="Calibri" w:cs="Calibri"/>
          <w:color w:val="000000" w:themeColor="text1"/>
        </w:rPr>
        <w:t>“</w:t>
      </w:r>
    </w:p>
    <w:p w14:paraId="229F557B" w14:textId="77777777" w:rsidR="0019677D" w:rsidRDefault="0019677D" w:rsidP="00F03EB4">
      <w:pPr>
        <w:spacing w:line="276" w:lineRule="auto"/>
        <w:rPr>
          <w:rFonts w:ascii="Calibri" w:hAnsi="Calibri" w:cs="Calibri"/>
        </w:rPr>
      </w:pPr>
    </w:p>
    <w:p w14:paraId="4E1EE327" w14:textId="2A1DD13E" w:rsidR="00F03EB4" w:rsidRPr="008F7B6D" w:rsidRDefault="00082E0A" w:rsidP="00F03EB4">
      <w:pPr>
        <w:rPr>
          <w:rFonts w:ascii="Calibri" w:hAnsi="Calibri" w:cs="Calibri"/>
          <w:i/>
          <w:iCs/>
          <w:color w:val="000000"/>
          <w:sz w:val="22"/>
          <w:szCs w:val="22"/>
        </w:rPr>
      </w:pPr>
      <w:r w:rsidRPr="00B52B6D">
        <w:rPr>
          <w:rFonts w:ascii="Calibri" w:hAnsi="Calibri" w:cs="Calibri"/>
          <w:i/>
          <w:iCs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925E7D6" wp14:editId="1D117BFE">
            <wp:simplePos x="0" y="0"/>
            <wp:positionH relativeFrom="margin">
              <wp:align>center</wp:align>
            </wp:positionH>
            <wp:positionV relativeFrom="paragraph">
              <wp:posOffset>58366</wp:posOffset>
            </wp:positionV>
            <wp:extent cx="5077838" cy="2117445"/>
            <wp:effectExtent l="0" t="0" r="8890" b="0"/>
            <wp:wrapTopAndBottom/>
            <wp:docPr id="269189518" name="Grafik 2" descr="Ein Bild, das Hund, Holz, hölzern, Plank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189518" name="Grafik 2" descr="Ein Bild, das Hund, Holz, hölzern, Planke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838" cy="21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B6D">
        <w:rPr>
          <w:rFonts w:ascii="Calibri" w:hAnsi="Calibri" w:cs="Calibri"/>
          <w:i/>
          <w:iCs/>
          <w:noProof/>
          <w:sz w:val="22"/>
          <w:szCs w:val="22"/>
        </w:rPr>
        <w:t xml:space="preserve">Mit dem neuen getreidefreien Mash schließt deukavallo eine Lücke in den Bedürfnissen der </w:t>
      </w:r>
      <w:r w:rsidR="008B08DE" w:rsidRPr="00B52B6D">
        <w:rPr>
          <w:rFonts w:ascii="Calibri" w:hAnsi="Calibri" w:cs="Calibri"/>
          <w:i/>
          <w:iCs/>
          <w:noProof/>
          <w:sz w:val="22"/>
          <w:szCs w:val="22"/>
        </w:rPr>
        <w:t>Fütterung</w:t>
      </w:r>
      <w:r w:rsidRPr="008F7B6D">
        <w:rPr>
          <w:rFonts w:ascii="Calibri" w:hAnsi="Calibri" w:cs="Calibri"/>
          <w:i/>
          <w:iCs/>
          <w:color w:val="000000"/>
          <w:sz w:val="22"/>
          <w:szCs w:val="22"/>
        </w:rPr>
        <w:t xml:space="preserve"> (© Deutsche Tiernahrung Cremer)</w:t>
      </w:r>
      <w:r w:rsidR="008F7B6D">
        <w:rPr>
          <w:rFonts w:ascii="Calibri" w:hAnsi="Calibri" w:cs="Calibri"/>
          <w:i/>
          <w:iCs/>
          <w:color w:val="000000"/>
          <w:sz w:val="22"/>
          <w:szCs w:val="22"/>
        </w:rPr>
        <w:t>.</w:t>
      </w:r>
    </w:p>
    <w:p w14:paraId="3973FC86" w14:textId="61BC2BBE" w:rsidR="001412FE" w:rsidRPr="001412FE" w:rsidRDefault="001412FE" w:rsidP="001412FE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lenraster"/>
        <w:tblpPr w:leftFromText="141" w:rightFromText="141" w:vertAnchor="text" w:tblpY="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8E3E68" w14:paraId="0D92434E" w14:textId="77777777" w:rsidTr="008E3E68">
        <w:tc>
          <w:tcPr>
            <w:tcW w:w="9062" w:type="dxa"/>
            <w:shd w:val="clear" w:color="auto" w:fill="FFF2CC" w:themeFill="accent4" w:themeFillTint="33"/>
          </w:tcPr>
          <w:p w14:paraId="2EFE40FF" w14:textId="2DF28899" w:rsidR="008E3E68" w:rsidRPr="001412FE" w:rsidRDefault="008E3E68" w:rsidP="00B52B6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412F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Über deukavallo</w:t>
            </w:r>
          </w:p>
          <w:p w14:paraId="6B104921" w14:textId="646756E3" w:rsidR="008E3E68" w:rsidRPr="001412FE" w:rsidRDefault="008E3E68" w:rsidP="00B52B6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412FE">
              <w:rPr>
                <w:rFonts w:asciiTheme="minorHAnsi" w:hAnsiTheme="minorHAnsi" w:cstheme="minorHAnsi"/>
                <w:sz w:val="20"/>
                <w:szCs w:val="20"/>
              </w:rPr>
              <w:t>deukavallo ist die Pferdefuttermarke von deuka companion – einer Marke von Deutsche Tiernahrung Cremer. Bei deukavallo steht das Wohlergehen von Pferden im Mittelpunkt – und das seit fast 50 Jahren. Ob für Freizeit-, Sport- oder Zuchtpferd, hoffnungsvollen Youngster oder erfahrenen Senior: Das Sortiment von deukavallo bietet für jedes Pferd das passende Futter. Alle Produkte sind genau auf die</w:t>
            </w:r>
            <w:r w:rsidR="005C305A">
              <w:rPr>
                <w:rFonts w:asciiTheme="minorHAnsi" w:hAnsiTheme="minorHAnsi" w:cstheme="minorHAnsi"/>
                <w:sz w:val="20"/>
                <w:szCs w:val="20"/>
              </w:rPr>
              <w:t xml:space="preserve"> e</w:t>
            </w:r>
            <w:r w:rsidRPr="001412FE">
              <w:rPr>
                <w:rFonts w:asciiTheme="minorHAnsi" w:hAnsiTheme="minorHAnsi" w:cstheme="minorHAnsi"/>
                <w:sz w:val="20"/>
                <w:szCs w:val="20"/>
              </w:rPr>
              <w:t>rnährungs</w:t>
            </w:r>
            <w:r w:rsidR="005C305A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Pr="001412FE">
              <w:rPr>
                <w:rFonts w:asciiTheme="minorHAnsi" w:hAnsiTheme="minorHAnsi" w:cstheme="minorHAnsi"/>
                <w:sz w:val="20"/>
                <w:szCs w:val="20"/>
              </w:rPr>
              <w:t>physiologischen Bedürfnisse der Tiere abgestimmt. Die Müslis, Extrudate, Mineral- und Pelletfutter sind das Ergebnis eines ständigen Erfahrungsaustausches mit Tierernährungsinstituten, tierärztlichen Hochschulen sowie Pferdehalter*innen und -züchter*innen.</w:t>
            </w:r>
          </w:p>
          <w:p w14:paraId="6AD276AA" w14:textId="0A7ADBF0" w:rsidR="008E3E68" w:rsidRPr="001412FE" w:rsidRDefault="008E3E68" w:rsidP="00B52B6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178423F" w14:textId="53D802FA" w:rsidR="008E3E68" w:rsidRDefault="008E3E68" w:rsidP="00B52B6D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412FE">
              <w:rPr>
                <w:rFonts w:asciiTheme="minorHAnsi" w:hAnsiTheme="minorHAnsi" w:cstheme="minorHAnsi"/>
                <w:sz w:val="20"/>
                <w:szCs w:val="20"/>
              </w:rPr>
              <w:t xml:space="preserve">Nur höchste Qualitätsorientierung führt zu einem nachhaltigen Fütterungserfolg. Davon sind wir bei </w:t>
            </w:r>
            <w:r w:rsidR="00D06863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 w:rsidR="00D06863">
              <w:rPr>
                <w:rFonts w:asciiTheme="minorHAnsi" w:hAnsiTheme="minorHAnsi" w:cstheme="minorHAnsi"/>
                <w:sz w:val="20"/>
                <w:szCs w:val="20"/>
              </w:rPr>
              <w:t>deuka</w:t>
            </w:r>
            <w:proofErr w:type="spellEnd"/>
            <w:r w:rsidR="00D0686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D06863">
              <w:rPr>
                <w:rFonts w:asciiTheme="minorHAnsi" w:hAnsiTheme="minorHAnsi" w:cstheme="minorHAnsi"/>
                <w:sz w:val="20"/>
                <w:szCs w:val="20"/>
              </w:rPr>
              <w:t>companion</w:t>
            </w:r>
            <w:proofErr w:type="spellEnd"/>
            <w:r w:rsidR="00D0686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1412FE">
              <w:rPr>
                <w:rFonts w:asciiTheme="minorHAnsi" w:hAnsiTheme="minorHAnsi" w:cstheme="minorHAnsi"/>
                <w:sz w:val="20"/>
                <w:szCs w:val="20"/>
              </w:rPr>
              <w:t xml:space="preserve">überzeugt. Aus diesem Grund erfolgt in all unseren Produktionsabläufen – vom Rohstoff bis zum fertigen Produkt – eine lückenlose Dokumentation und ständige Überwachung der Futterqualität. So sichern wir bei deukavallo beste Futterqualität getreu dem Motto: Natürlich gutes Pferdefutter. </w:t>
            </w:r>
            <w:hyperlink r:id="rId10" w:tgtFrame="_top" w:history="1">
              <w:r w:rsidRPr="001412FE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www.deukavallo.de</w:t>
              </w:r>
            </w:hyperlink>
          </w:p>
        </w:tc>
      </w:tr>
    </w:tbl>
    <w:p w14:paraId="28A9CD4E" w14:textId="5F440CD1" w:rsidR="00F03EB4" w:rsidRPr="001412FE" w:rsidRDefault="00F03EB4" w:rsidP="00F03EB4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615BAF3F" w14:textId="17D4376E" w:rsidR="001412FE" w:rsidRPr="001412FE" w:rsidRDefault="001412FE" w:rsidP="001412FE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1412FE">
        <w:rPr>
          <w:rFonts w:asciiTheme="minorHAnsi" w:hAnsiTheme="minorHAnsi" w:cstheme="minorHAnsi"/>
          <w:b/>
          <w:bCs/>
          <w:sz w:val="20"/>
          <w:szCs w:val="20"/>
        </w:rPr>
        <w:t>Über deuka companion</w:t>
      </w:r>
    </w:p>
    <w:p w14:paraId="155EFD59" w14:textId="0F4FE155" w:rsidR="001412FE" w:rsidRPr="001412FE" w:rsidRDefault="001412FE" w:rsidP="001412FE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1412FE">
        <w:rPr>
          <w:rFonts w:asciiTheme="minorHAnsi" w:hAnsiTheme="minorHAnsi" w:cstheme="minorHAnsi"/>
          <w:sz w:val="20"/>
          <w:szCs w:val="20"/>
        </w:rPr>
        <w:t xml:space="preserve">Gesunde Liebe zwischen Mensch und Tier. Das wünschen sich alle Tierhalter*innen. Die Grundlage einer erfüllenden Beziehung bildet der artgerechte Umgang mit Hund, Katze, Pferd, Kaninchen, Huhn und Co. – und dazu gehört auch eine hochwertige und nährstoffreiche Ernährung. Wir von deuka companion wissen das. Mit unserer jahrzehntelangen Fütterungserfahrung entwickeln wir beste Tiernahrung nach intelligenten Rezepturen </w:t>
      </w:r>
      <w:r w:rsidRPr="001412FE">
        <w:rPr>
          <w:rFonts w:asciiTheme="minorHAnsi" w:hAnsiTheme="minorHAnsi" w:cstheme="minorHAnsi"/>
          <w:sz w:val="20"/>
          <w:szCs w:val="20"/>
        </w:rPr>
        <w:lastRenderedPageBreak/>
        <w:t>und höchsten deutschen Standards – stets ausgerichtet an den Bedürfnissen deines Tieres.</w:t>
      </w:r>
    </w:p>
    <w:p w14:paraId="782A03AA" w14:textId="2B3D8248" w:rsidR="001412FE" w:rsidRPr="001412FE" w:rsidRDefault="001412FE" w:rsidP="001412FE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7EDB83C5" w14:textId="55B3CC62" w:rsidR="001412FE" w:rsidRPr="001412FE" w:rsidRDefault="001412FE" w:rsidP="001412FE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1412FE">
        <w:rPr>
          <w:rFonts w:asciiTheme="minorHAnsi" w:hAnsiTheme="minorHAnsi" w:cstheme="minorHAnsi"/>
          <w:sz w:val="20"/>
          <w:szCs w:val="20"/>
        </w:rPr>
        <w:t xml:space="preserve">Die Fütterungsexpert*innen bei deuka companion „wissen, was wichtig ist“. Sie bieten Orientierung im Dschungel undurchsichtiger Fütterungsempfehlungen und irreführender Futter-Trends. Alle Marken von deuka companion stehen so für eine zeitlos gute Fütterung – ehrlich und transparent. Mit deuka companion können sich Tierhalter*innen beim Futterkauf wieder auf ihr Bauchgefühl verlassen. Damit bleibt mehr Zeit fürs Wesentliche: Nämlich das Leben mit Hund, Katze, Pferd, Kaninchen und Co. uneingeschränkt genießen. </w:t>
      </w:r>
      <w:hyperlink r:id="rId11" w:tgtFrame="_top" w:history="1">
        <w:r w:rsidRPr="001412FE">
          <w:rPr>
            <w:rStyle w:val="Hyperlink"/>
            <w:rFonts w:asciiTheme="minorHAnsi" w:hAnsiTheme="minorHAnsi" w:cstheme="minorHAnsi"/>
            <w:sz w:val="20"/>
            <w:szCs w:val="20"/>
          </w:rPr>
          <w:t>www.deuka-companion.com</w:t>
        </w:r>
      </w:hyperlink>
    </w:p>
    <w:p w14:paraId="71680772" w14:textId="77777777" w:rsidR="006A785D" w:rsidRDefault="006A785D" w:rsidP="006A785D">
      <w:pPr>
        <w:spacing w:line="276" w:lineRule="auto"/>
        <w:rPr>
          <w:rFonts w:asciiTheme="minorHAnsi" w:hAnsiTheme="minorHAnsi" w:cstheme="minorHAnsi"/>
        </w:rPr>
      </w:pPr>
    </w:p>
    <w:p w14:paraId="309A3D3C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4ABFA9F1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41C17B27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69B9BD2B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343CDBB2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108BF158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57122A9A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0CCBAD3F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5045A62D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15F92972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1A71BFFA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44D9C186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3F75729B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319C6C7E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6FD11E8F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0EF6B066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7BA72EE1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444D09D3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6A05FB63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43B76F20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p w14:paraId="53486D0C" w14:textId="77777777" w:rsidR="00480B4F" w:rsidRDefault="00480B4F" w:rsidP="006A785D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72"/>
      </w:tblGrid>
      <w:tr w:rsidR="006A785D" w14:paraId="348FBDEB" w14:textId="77777777" w:rsidTr="008E06F1">
        <w:tc>
          <w:tcPr>
            <w:tcW w:w="9628" w:type="dxa"/>
            <w:shd w:val="clear" w:color="auto" w:fill="FFF2CC" w:themeFill="accent4" w:themeFillTint="33"/>
          </w:tcPr>
          <w:p w14:paraId="3EF289EA" w14:textId="77777777" w:rsidR="006A785D" w:rsidRPr="001744B3" w:rsidRDefault="006A785D" w:rsidP="008E06F1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1744B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Pressekontakt</w:t>
            </w:r>
          </w:p>
          <w:p w14:paraId="79A1A641" w14:textId="77777777" w:rsidR="006A785D" w:rsidRDefault="006A785D" w:rsidP="008E06F1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</w:p>
          <w:p w14:paraId="4973FA0F" w14:textId="77777777" w:rsidR="006A785D" w:rsidRDefault="006A785D" w:rsidP="008E06F1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Zusätzliche Informationen zum Unternehmen, Medienmitteilungen und Bildmaterial finden Sie in unserem </w:t>
            </w:r>
            <w:r w:rsidRPr="00F23B71">
              <w:rPr>
                <w:rFonts w:asciiTheme="minorHAnsi" w:hAnsiTheme="minorHAnsi" w:cstheme="minorHAnsi"/>
                <w:b/>
                <w:bCs/>
                <w:color w:val="000000"/>
              </w:rPr>
              <w:t>Presse Center</w:t>
            </w:r>
            <w:r>
              <w:rPr>
                <w:rFonts w:asciiTheme="minorHAnsi" w:hAnsiTheme="minorHAnsi" w:cstheme="minorHAnsi"/>
                <w:color w:val="000000"/>
              </w:rPr>
              <w:t xml:space="preserve"> unter: </w:t>
            </w:r>
            <w:hyperlink r:id="rId12" w:history="1">
              <w:r w:rsidRPr="00225A99">
                <w:rPr>
                  <w:rStyle w:val="Hyperlink"/>
                  <w:rFonts w:asciiTheme="minorHAnsi" w:hAnsiTheme="minorHAnsi" w:cstheme="minorHAnsi"/>
                </w:rPr>
                <w:t>www.deuka.de/unternehmen/presse-center/</w:t>
              </w:r>
            </w:hyperlink>
          </w:p>
          <w:p w14:paraId="014CE167" w14:textId="77777777" w:rsidR="006A785D" w:rsidRDefault="006A785D" w:rsidP="008E06F1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</w:p>
          <w:p w14:paraId="7D6FD89F" w14:textId="77777777" w:rsidR="006A785D" w:rsidRPr="00E576A7" w:rsidRDefault="006A785D" w:rsidP="008E06F1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Sie haben </w:t>
            </w:r>
            <w:r w:rsidRPr="00F23B71">
              <w:rPr>
                <w:rFonts w:asciiTheme="minorHAnsi" w:hAnsiTheme="minorHAnsi" w:cstheme="minorHAnsi"/>
                <w:b/>
                <w:bCs/>
                <w:color w:val="000000"/>
              </w:rPr>
              <w:t>weitere Fragen</w:t>
            </w:r>
            <w:r>
              <w:rPr>
                <w:rFonts w:asciiTheme="minorHAnsi" w:hAnsiTheme="minorHAnsi" w:cstheme="minorHAnsi"/>
                <w:color w:val="000000"/>
              </w:rPr>
              <w:t>? Dann kontaktieren Sie uns unter folgenden Kontaktdaten:</w:t>
            </w:r>
          </w:p>
          <w:p w14:paraId="46D65269" w14:textId="77777777" w:rsidR="006A785D" w:rsidRPr="00F23B71" w:rsidRDefault="006A785D" w:rsidP="006A785D">
            <w:pPr>
              <w:pStyle w:val="Listenabsatz"/>
              <w:numPr>
                <w:ilvl w:val="0"/>
                <w:numId w:val="2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F23B71">
              <w:rPr>
                <w:rFonts w:asciiTheme="minorHAnsi" w:hAnsiTheme="minorHAnsi" w:cstheme="minorHAnsi"/>
                <w:u w:val="single"/>
              </w:rPr>
              <w:t>Tel</w:t>
            </w:r>
            <w:r w:rsidRPr="00F23B71">
              <w:rPr>
                <w:rFonts w:asciiTheme="minorHAnsi" w:hAnsiTheme="minorHAnsi" w:cstheme="minorHAnsi"/>
              </w:rPr>
              <w:t>.: +49 (0)211 / 30 34-468</w:t>
            </w:r>
          </w:p>
          <w:p w14:paraId="272454E5" w14:textId="77777777" w:rsidR="006A785D" w:rsidRPr="00F23B71" w:rsidRDefault="006A785D" w:rsidP="006A785D">
            <w:pPr>
              <w:pStyle w:val="Listenabsatz"/>
              <w:numPr>
                <w:ilvl w:val="0"/>
                <w:numId w:val="2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F23B71">
              <w:rPr>
                <w:rFonts w:asciiTheme="minorHAnsi" w:hAnsiTheme="minorHAnsi" w:cstheme="minorHAnsi"/>
                <w:u w:val="single"/>
              </w:rPr>
              <w:t>Fax</w:t>
            </w:r>
            <w:r w:rsidRPr="00F23B71">
              <w:rPr>
                <w:rFonts w:asciiTheme="minorHAnsi" w:hAnsiTheme="minorHAnsi" w:cstheme="minorHAnsi"/>
              </w:rPr>
              <w:t>: +49 (0)211 / 30 34-227</w:t>
            </w:r>
          </w:p>
          <w:p w14:paraId="37D9AB5C" w14:textId="77777777" w:rsidR="006A785D" w:rsidRDefault="006A785D" w:rsidP="006A785D">
            <w:pPr>
              <w:pStyle w:val="Listenabsatz"/>
              <w:numPr>
                <w:ilvl w:val="0"/>
                <w:numId w:val="2"/>
              </w:numPr>
              <w:spacing w:line="276" w:lineRule="auto"/>
              <w:rPr>
                <w:rFonts w:asciiTheme="minorHAnsi" w:hAnsiTheme="minorHAnsi" w:cstheme="minorHAnsi"/>
              </w:rPr>
            </w:pPr>
            <w:r w:rsidRPr="00F23B71">
              <w:rPr>
                <w:rFonts w:asciiTheme="minorHAnsi" w:hAnsiTheme="minorHAnsi" w:cstheme="minorHAnsi"/>
                <w:u w:val="single"/>
              </w:rPr>
              <w:t>E-Mail</w:t>
            </w:r>
            <w:r w:rsidRPr="00F23B71">
              <w:rPr>
                <w:rFonts w:asciiTheme="minorHAnsi" w:hAnsiTheme="minorHAnsi" w:cstheme="minorHAnsi"/>
              </w:rPr>
              <w:t xml:space="preserve">: </w:t>
            </w:r>
            <w:hyperlink r:id="rId13" w:history="1">
              <w:r w:rsidRPr="00F23B71">
                <w:rPr>
                  <w:rStyle w:val="Hyperlink"/>
                  <w:rFonts w:asciiTheme="minorHAnsi" w:hAnsiTheme="minorHAnsi" w:cstheme="minorHAnsi"/>
                </w:rPr>
                <w:t>presse@deutsche-tiernahrung.de</w:t>
              </w:r>
            </w:hyperlink>
          </w:p>
        </w:tc>
      </w:tr>
    </w:tbl>
    <w:p w14:paraId="26168396" w14:textId="77777777" w:rsidR="0058437C" w:rsidRPr="00F03EB4" w:rsidRDefault="0058437C" w:rsidP="008D2183"/>
    <w:sectPr w:rsidR="0058437C" w:rsidRPr="00F03EB4" w:rsidSect="003A6A29">
      <w:headerReference w:type="default" r:id="rId14"/>
      <w:pgSz w:w="11906" w:h="16838"/>
      <w:pgMar w:top="1417" w:right="1417" w:bottom="1134" w:left="1417" w:header="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7FD64" w14:textId="77777777" w:rsidR="003A6A29" w:rsidRDefault="003A6A29" w:rsidP="00BE165E">
      <w:r>
        <w:separator/>
      </w:r>
    </w:p>
  </w:endnote>
  <w:endnote w:type="continuationSeparator" w:id="0">
    <w:p w14:paraId="39F0A88D" w14:textId="77777777" w:rsidR="003A6A29" w:rsidRDefault="003A6A29" w:rsidP="00BE1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F8F89" w14:textId="77777777" w:rsidR="003A6A29" w:rsidRDefault="003A6A29" w:rsidP="00BE165E">
      <w:r>
        <w:separator/>
      </w:r>
    </w:p>
  </w:footnote>
  <w:footnote w:type="continuationSeparator" w:id="0">
    <w:p w14:paraId="202AA7C0" w14:textId="77777777" w:rsidR="003A6A29" w:rsidRDefault="003A6A29" w:rsidP="00BE1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99B04" w14:textId="1AAEF998" w:rsidR="00BE165E" w:rsidRDefault="00BE165E" w:rsidP="00F03EB4">
    <w:pPr>
      <w:pStyle w:val="Kopfzeile"/>
      <w:spacing w:before="2520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A9EDD2" wp14:editId="733DFF0E">
          <wp:simplePos x="0" y="0"/>
          <wp:positionH relativeFrom="page">
            <wp:align>left</wp:align>
          </wp:positionH>
          <wp:positionV relativeFrom="page">
            <wp:posOffset>-41275</wp:posOffset>
          </wp:positionV>
          <wp:extent cx="7570470" cy="10708005"/>
          <wp:effectExtent l="0" t="0" r="0" b="0"/>
          <wp:wrapNone/>
          <wp:docPr id="1498119209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8119209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470" cy="107080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4315E3"/>
    <w:multiLevelType w:val="hybridMultilevel"/>
    <w:tmpl w:val="C1209A2C"/>
    <w:lvl w:ilvl="0" w:tplc="CC542F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F867EC"/>
    <w:multiLevelType w:val="hybridMultilevel"/>
    <w:tmpl w:val="514E6D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8116227">
    <w:abstractNumId w:val="0"/>
  </w:num>
  <w:num w:numId="2" w16cid:durableId="72358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65E"/>
    <w:rsid w:val="00047D86"/>
    <w:rsid w:val="00082E0A"/>
    <w:rsid w:val="001412FE"/>
    <w:rsid w:val="0014494A"/>
    <w:rsid w:val="0019677D"/>
    <w:rsid w:val="001F358F"/>
    <w:rsid w:val="002E317A"/>
    <w:rsid w:val="00382167"/>
    <w:rsid w:val="003A6A29"/>
    <w:rsid w:val="003E373F"/>
    <w:rsid w:val="0040087A"/>
    <w:rsid w:val="00424D56"/>
    <w:rsid w:val="00480B4F"/>
    <w:rsid w:val="004C51C2"/>
    <w:rsid w:val="00527ADE"/>
    <w:rsid w:val="0057772F"/>
    <w:rsid w:val="0058437C"/>
    <w:rsid w:val="005C305A"/>
    <w:rsid w:val="005E2F9C"/>
    <w:rsid w:val="00603099"/>
    <w:rsid w:val="00610A45"/>
    <w:rsid w:val="00637482"/>
    <w:rsid w:val="00667DA8"/>
    <w:rsid w:val="006A785D"/>
    <w:rsid w:val="00781F2C"/>
    <w:rsid w:val="00795EFD"/>
    <w:rsid w:val="007A4CCA"/>
    <w:rsid w:val="00811DA2"/>
    <w:rsid w:val="00816620"/>
    <w:rsid w:val="0085362A"/>
    <w:rsid w:val="00874A24"/>
    <w:rsid w:val="008B01CD"/>
    <w:rsid w:val="008B08DE"/>
    <w:rsid w:val="008D17E4"/>
    <w:rsid w:val="008D2183"/>
    <w:rsid w:val="008E3E68"/>
    <w:rsid w:val="008E407D"/>
    <w:rsid w:val="008F7B6D"/>
    <w:rsid w:val="0096218C"/>
    <w:rsid w:val="009B7175"/>
    <w:rsid w:val="009C0676"/>
    <w:rsid w:val="009C22E9"/>
    <w:rsid w:val="00A13A4C"/>
    <w:rsid w:val="00A4253E"/>
    <w:rsid w:val="00A44956"/>
    <w:rsid w:val="00A567D1"/>
    <w:rsid w:val="00AB79B3"/>
    <w:rsid w:val="00B52B6D"/>
    <w:rsid w:val="00BE165E"/>
    <w:rsid w:val="00C04E4C"/>
    <w:rsid w:val="00D06863"/>
    <w:rsid w:val="00D62F05"/>
    <w:rsid w:val="00D708DD"/>
    <w:rsid w:val="00F03EB4"/>
    <w:rsid w:val="00F5580C"/>
    <w:rsid w:val="00F800C1"/>
    <w:rsid w:val="00FE5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B2500F"/>
  <w15:chartTrackingRefBased/>
  <w15:docId w15:val="{753BBB10-4904-4241-BFF2-C296CEB8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03E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E165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E165E"/>
  </w:style>
  <w:style w:type="paragraph" w:styleId="Fuzeile">
    <w:name w:val="footer"/>
    <w:basedOn w:val="Standard"/>
    <w:link w:val="FuzeileZchn"/>
    <w:uiPriority w:val="99"/>
    <w:unhideWhenUsed/>
    <w:rsid w:val="00BE165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E165E"/>
  </w:style>
  <w:style w:type="character" w:styleId="Hyperlink">
    <w:name w:val="Hyperlink"/>
    <w:basedOn w:val="Absatz-Standardschriftart"/>
    <w:uiPriority w:val="99"/>
    <w:rsid w:val="00F03EB4"/>
    <w:rPr>
      <w:rFonts w:cs="Times New Roman"/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F03EB4"/>
    <w:pPr>
      <w:ind w:left="720"/>
      <w:contextualSpacing/>
    </w:pPr>
    <w:rPr>
      <w:rFonts w:cs="Mangal"/>
      <w:szCs w:val="21"/>
    </w:rPr>
  </w:style>
  <w:style w:type="table" w:styleId="TabellemithellemGitternetz">
    <w:name w:val="Grid Table Light"/>
    <w:basedOn w:val="NormaleTabelle"/>
    <w:uiPriority w:val="40"/>
    <w:rsid w:val="00F03EB4"/>
    <w:pPr>
      <w:widowControl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1412FE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6A785D"/>
    <w:pPr>
      <w:widowControl w:val="0"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F5580C"/>
    <w:pPr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708D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D708DD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D708DD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708D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708DD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0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4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9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38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9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5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presse@deutsche-tiernahrung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deuka.de/unternehmen/presse-center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euka-companion.de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deukavallo.d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D202C-9FD0-43B9-828B-523EBAAC5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726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Kiewnick, Julia</dc:creator>
  <cp:keywords/>
  <dc:description/>
  <cp:lastModifiedBy>Keuth, Leander</cp:lastModifiedBy>
  <cp:revision>3</cp:revision>
  <cp:lastPrinted>2024-03-11T07:42:00Z</cp:lastPrinted>
  <dcterms:created xsi:type="dcterms:W3CDTF">2024-03-12T16:04:00Z</dcterms:created>
  <dcterms:modified xsi:type="dcterms:W3CDTF">2024-03-13T06:46:00Z</dcterms:modified>
</cp:coreProperties>
</file>