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3D42AC21" w14:textId="0D32B7C3" w:rsidR="000C62FD" w:rsidRPr="00E52A9A" w:rsidRDefault="000C62FD" w:rsidP="000C62FD">
      <w:pPr>
        <w:spacing w:after="0" w:line="276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E52A9A">
        <w:rPr>
          <w:rFonts w:asciiTheme="minorHAnsi" w:hAnsiTheme="minorHAnsi" w:cstheme="minorHAnsi"/>
          <w:b/>
          <w:bCs/>
          <w:sz w:val="28"/>
          <w:szCs w:val="28"/>
        </w:rPr>
        <w:t>MEDIENMITTEILUNG</w:t>
      </w:r>
    </w:p>
    <w:p w14:paraId="41D25517" w14:textId="421685B5" w:rsidR="000C62FD" w:rsidRPr="00E52A9A" w:rsidRDefault="000C62FD" w:rsidP="000C62FD">
      <w:pPr>
        <w:spacing w:after="0" w:line="276" w:lineRule="auto"/>
        <w:rPr>
          <w:rFonts w:asciiTheme="minorHAnsi" w:hAnsiTheme="minorHAnsi" w:cstheme="minorHAnsi"/>
          <w:sz w:val="28"/>
          <w:szCs w:val="28"/>
        </w:rPr>
      </w:pPr>
      <w:r w:rsidRPr="00E52A9A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896544B" wp14:editId="7A2CA366">
                <wp:simplePos x="0" y="0"/>
                <wp:positionH relativeFrom="column">
                  <wp:posOffset>6350</wp:posOffset>
                </wp:positionH>
                <wp:positionV relativeFrom="paragraph">
                  <wp:posOffset>123189</wp:posOffset>
                </wp:positionV>
                <wp:extent cx="6118860" cy="0"/>
                <wp:effectExtent l="0" t="0" r="0" b="0"/>
                <wp:wrapNone/>
                <wp:docPr id="3" name="Gerader Verbinde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18860" cy="0"/>
                        </a:xfrm>
                        <a:prstGeom prst="straightConnector1">
                          <a:avLst/>
                        </a:prstGeom>
                        <a:noFill/>
                        <a:ln w="1763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BD51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r Verbinder 2" o:spid="_x0000_s1026" type="#_x0000_t32" style="position:absolute;margin-left:.5pt;margin-top:9.7pt;width:481.8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" strokeweight=".48994mm">
                <v:stroke joinstyle="miter"/>
                <o:lock v:ext="edit" shapetype="f"/>
              </v:shape>
            </w:pict>
          </mc:Fallback>
        </mc:AlternateContent>
      </w:r>
    </w:p>
    <w:p w14:paraId="526B451A" w14:textId="77777777" w:rsidR="00153DA1" w:rsidRPr="00E52A9A" w:rsidRDefault="00153DA1" w:rsidP="000C62FD">
      <w:pPr>
        <w:spacing w:after="0" w:line="276" w:lineRule="auto"/>
        <w:jc w:val="right"/>
        <w:rPr>
          <w:rFonts w:asciiTheme="minorHAnsi" w:hAnsiTheme="minorHAnsi" w:cstheme="minorHAnsi"/>
        </w:rPr>
      </w:pPr>
    </w:p>
    <w:p w14:paraId="3D172ACC" w14:textId="125C1C86" w:rsidR="000C62FD" w:rsidRPr="00E52A9A" w:rsidRDefault="00153DA1" w:rsidP="000C62FD">
      <w:pPr>
        <w:spacing w:after="0" w:line="276" w:lineRule="auto"/>
        <w:jc w:val="right"/>
        <w:rPr>
          <w:rFonts w:asciiTheme="minorHAnsi" w:hAnsiTheme="minorHAnsi" w:cstheme="minorHAnsi"/>
          <w:sz w:val="28"/>
          <w:szCs w:val="28"/>
        </w:rPr>
      </w:pPr>
      <w:r w:rsidRPr="00E52A9A">
        <w:rPr>
          <w:rFonts w:asciiTheme="minorHAnsi" w:hAnsiTheme="minorHAnsi" w:cstheme="minorHAnsi"/>
        </w:rPr>
        <w:t>Düsseldorf</w:t>
      </w:r>
      <w:r w:rsidR="000C62FD" w:rsidRPr="00E52A9A">
        <w:rPr>
          <w:rFonts w:asciiTheme="minorHAnsi" w:hAnsiTheme="minorHAnsi" w:cstheme="minorHAnsi"/>
        </w:rPr>
        <w:t xml:space="preserve">, </w:t>
      </w:r>
      <w:r w:rsidR="000547C8" w:rsidRPr="00E52A9A">
        <w:rPr>
          <w:rFonts w:asciiTheme="minorHAnsi" w:hAnsiTheme="minorHAnsi" w:cstheme="minorHAnsi"/>
        </w:rPr>
        <w:t>0</w:t>
      </w:r>
      <w:r w:rsidR="00262FB0">
        <w:rPr>
          <w:rFonts w:asciiTheme="minorHAnsi" w:hAnsiTheme="minorHAnsi" w:cstheme="minorHAnsi"/>
        </w:rPr>
        <w:t>4</w:t>
      </w:r>
      <w:r w:rsidRPr="00E52A9A">
        <w:rPr>
          <w:rFonts w:asciiTheme="minorHAnsi" w:hAnsiTheme="minorHAnsi" w:cstheme="minorHAnsi"/>
        </w:rPr>
        <w:t>.</w:t>
      </w:r>
      <w:r w:rsidR="000C62FD" w:rsidRPr="00E52A9A">
        <w:rPr>
          <w:rFonts w:asciiTheme="minorHAnsi" w:hAnsiTheme="minorHAnsi" w:cstheme="minorHAnsi"/>
        </w:rPr>
        <w:t xml:space="preserve"> </w:t>
      </w:r>
      <w:r w:rsidR="000547C8" w:rsidRPr="00E52A9A">
        <w:rPr>
          <w:rFonts w:asciiTheme="minorHAnsi" w:hAnsiTheme="minorHAnsi" w:cstheme="minorHAnsi"/>
        </w:rPr>
        <w:t>Dezember</w:t>
      </w:r>
      <w:r w:rsidR="000C62FD" w:rsidRPr="00E52A9A">
        <w:rPr>
          <w:rFonts w:asciiTheme="minorHAnsi" w:hAnsiTheme="minorHAnsi" w:cstheme="minorHAnsi"/>
        </w:rPr>
        <w:t xml:space="preserve"> 2023</w:t>
      </w:r>
    </w:p>
    <w:p w14:paraId="3CD1ACFA" w14:textId="77777777" w:rsidR="000C62FD" w:rsidRPr="00E52A9A" w:rsidRDefault="000C62FD" w:rsidP="000C62FD">
      <w:pPr>
        <w:spacing w:after="0" w:line="276" w:lineRule="auto"/>
        <w:jc w:val="both"/>
        <w:rPr>
          <w:rFonts w:asciiTheme="minorHAnsi" w:hAnsiTheme="minorHAnsi" w:cstheme="minorHAnsi"/>
        </w:rPr>
      </w:pPr>
    </w:p>
    <w:p w14:paraId="52E5B6A1" w14:textId="2AC7E10A" w:rsidR="000C62FD" w:rsidRPr="00E52A9A" w:rsidRDefault="00951224" w:rsidP="000C62FD">
      <w:pPr>
        <w:pStyle w:val="KeinLeerraum"/>
        <w:rPr>
          <w:rFonts w:cstheme="minorHAnsi"/>
          <w:b/>
          <w:bCs/>
          <w:spacing w:val="-4"/>
          <w:kern w:val="3"/>
          <w:lang w:eastAsia="zh-CN" w:bidi="hi-IN"/>
        </w:rPr>
      </w:pPr>
      <w:bookmarkStart w:id="0" w:name="_Hlk149222754"/>
      <w:r w:rsidRPr="00E52A9A">
        <w:rPr>
          <w:rFonts w:ascii="Calibri" w:hAnsi="Calibri" w:cs="Calibri"/>
          <w:b/>
          <w:bCs/>
        </w:rPr>
        <w:t xml:space="preserve">Neues </w:t>
      </w:r>
      <w:r w:rsidR="000C62FD" w:rsidRPr="00E52A9A">
        <w:rPr>
          <w:rFonts w:ascii="Calibri" w:hAnsi="Calibri" w:cs="Calibri"/>
          <w:b/>
          <w:bCs/>
        </w:rPr>
        <w:t xml:space="preserve">Hundeleckerli mit dem </w:t>
      </w:r>
      <w:r w:rsidR="000C62FD" w:rsidRPr="00E52A9A">
        <w:rPr>
          <w:rFonts w:cstheme="minorHAnsi"/>
          <w:b/>
          <w:bCs/>
          <w:spacing w:val="-4"/>
          <w:kern w:val="3"/>
          <w:lang w:eastAsia="zh-CN" w:bidi="hi-IN"/>
        </w:rPr>
        <w:t xml:space="preserve">Geschmack des Winters in </w:t>
      </w:r>
      <w:r w:rsidRPr="00E52A9A">
        <w:rPr>
          <w:rFonts w:cstheme="minorHAnsi"/>
          <w:b/>
          <w:bCs/>
          <w:spacing w:val="-4"/>
          <w:kern w:val="3"/>
          <w:lang w:eastAsia="zh-CN" w:bidi="hi-IN"/>
        </w:rPr>
        <w:t xml:space="preserve">jedem </w:t>
      </w:r>
      <w:r w:rsidR="000C62FD" w:rsidRPr="00E52A9A">
        <w:rPr>
          <w:rFonts w:cstheme="minorHAnsi"/>
          <w:b/>
          <w:bCs/>
          <w:spacing w:val="-4"/>
          <w:kern w:val="3"/>
          <w:lang w:eastAsia="zh-CN" w:bidi="hi-IN"/>
        </w:rPr>
        <w:t>Bissen</w:t>
      </w:r>
    </w:p>
    <w:bookmarkEnd w:id="0"/>
    <w:p w14:paraId="519C2716" w14:textId="77777777" w:rsidR="000C62FD" w:rsidRPr="00E52A9A" w:rsidRDefault="000C62FD" w:rsidP="000C62FD">
      <w:pPr>
        <w:spacing w:after="0" w:line="276" w:lineRule="auto"/>
        <w:jc w:val="both"/>
        <w:rPr>
          <w:rFonts w:asciiTheme="minorHAnsi" w:hAnsiTheme="minorHAnsi" w:cstheme="minorHAnsi"/>
          <w:b/>
          <w:bCs/>
          <w:spacing w:val="-4"/>
          <w:sz w:val="32"/>
          <w:szCs w:val="32"/>
        </w:rPr>
      </w:pPr>
      <w:r w:rsidRPr="00E52A9A">
        <w:rPr>
          <w:rFonts w:asciiTheme="minorHAnsi" w:hAnsiTheme="minorHAnsi" w:cstheme="minorHAnsi"/>
          <w:b/>
          <w:bCs/>
          <w:spacing w:val="-4"/>
          <w:sz w:val="32"/>
          <w:szCs w:val="32"/>
        </w:rPr>
        <w:t>Die Winterhappen aus der Weihnachtsbäckerei von caniland</w:t>
      </w:r>
    </w:p>
    <w:p w14:paraId="6E9466B5" w14:textId="77777777" w:rsidR="000C62FD" w:rsidRPr="00E52A9A" w:rsidRDefault="000C62FD" w:rsidP="000C62FD">
      <w:pPr>
        <w:spacing w:after="0" w:line="276" w:lineRule="auto"/>
        <w:rPr>
          <w:rFonts w:asciiTheme="minorHAnsi" w:hAnsiTheme="minorHAnsi" w:cstheme="minorHAnsi"/>
          <w:b/>
          <w:bCs/>
          <w:spacing w:val="-2"/>
        </w:rPr>
      </w:pPr>
    </w:p>
    <w:p w14:paraId="4E352749" w14:textId="6C996D12" w:rsidR="000C62FD" w:rsidRPr="00E52A9A" w:rsidRDefault="000D1A64" w:rsidP="000C62FD">
      <w:pPr>
        <w:spacing w:after="0" w:line="276" w:lineRule="auto"/>
        <w:rPr>
          <w:rFonts w:asciiTheme="minorHAnsi" w:hAnsiTheme="minorHAnsi" w:cstheme="minorHAnsi"/>
          <w:b/>
          <w:bCs/>
          <w:spacing w:val="-2"/>
        </w:rPr>
      </w:pPr>
      <w:r w:rsidRPr="00E52A9A">
        <w:rPr>
          <w:rFonts w:asciiTheme="minorHAnsi" w:hAnsiTheme="minorHAnsi" w:cstheme="minorHAnsi"/>
          <w:b/>
          <w:bCs/>
          <w:spacing w:val="-2"/>
        </w:rPr>
        <w:t>In den</w:t>
      </w:r>
      <w:r w:rsidR="000C62FD" w:rsidRPr="00E52A9A">
        <w:rPr>
          <w:rFonts w:asciiTheme="minorHAnsi" w:hAnsiTheme="minorHAnsi" w:cstheme="minorHAnsi"/>
          <w:b/>
          <w:bCs/>
          <w:spacing w:val="-2"/>
        </w:rPr>
        <w:t xml:space="preserve"> neuen caniland four seasons Winterhappen </w:t>
      </w:r>
      <w:r w:rsidRPr="00E52A9A">
        <w:rPr>
          <w:rFonts w:asciiTheme="minorHAnsi" w:hAnsiTheme="minorHAnsi" w:cstheme="minorHAnsi"/>
          <w:b/>
          <w:bCs/>
          <w:spacing w:val="-2"/>
        </w:rPr>
        <w:t>verschmelzen</w:t>
      </w:r>
      <w:r w:rsidR="000C62FD" w:rsidRPr="00E52A9A">
        <w:rPr>
          <w:rFonts w:asciiTheme="minorHAnsi" w:hAnsiTheme="minorHAnsi" w:cstheme="minorHAnsi"/>
          <w:b/>
          <w:bCs/>
          <w:spacing w:val="-2"/>
        </w:rPr>
        <w:t xml:space="preserve"> die Gefühle</w:t>
      </w:r>
      <w:r w:rsidRPr="00E52A9A">
        <w:rPr>
          <w:rFonts w:asciiTheme="minorHAnsi" w:hAnsiTheme="minorHAnsi" w:cstheme="minorHAnsi"/>
          <w:b/>
          <w:bCs/>
          <w:spacing w:val="-2"/>
        </w:rPr>
        <w:t xml:space="preserve"> de</w:t>
      </w:r>
      <w:r w:rsidR="007F6731" w:rsidRPr="00E52A9A">
        <w:rPr>
          <w:rFonts w:asciiTheme="minorHAnsi" w:hAnsiTheme="minorHAnsi" w:cstheme="minorHAnsi"/>
          <w:b/>
          <w:bCs/>
          <w:spacing w:val="-2"/>
        </w:rPr>
        <w:t>s</w:t>
      </w:r>
      <w:r w:rsidRPr="00E52A9A">
        <w:rPr>
          <w:rFonts w:asciiTheme="minorHAnsi" w:hAnsiTheme="minorHAnsi" w:cstheme="minorHAnsi"/>
          <w:b/>
          <w:bCs/>
          <w:spacing w:val="-2"/>
        </w:rPr>
        <w:t xml:space="preserve"> </w:t>
      </w:r>
      <w:r w:rsidR="007F6731" w:rsidRPr="00E52A9A">
        <w:rPr>
          <w:rFonts w:asciiTheme="minorHAnsi" w:hAnsiTheme="minorHAnsi" w:cstheme="minorHAnsi"/>
          <w:b/>
          <w:bCs/>
          <w:spacing w:val="-2"/>
        </w:rPr>
        <w:t xml:space="preserve">Winters </w:t>
      </w:r>
      <w:r w:rsidRPr="00E52A9A">
        <w:rPr>
          <w:rFonts w:asciiTheme="minorHAnsi" w:hAnsiTheme="minorHAnsi" w:cstheme="minorHAnsi"/>
          <w:b/>
          <w:bCs/>
          <w:spacing w:val="-2"/>
        </w:rPr>
        <w:t>zu</w:t>
      </w:r>
      <w:r w:rsidR="000C62FD" w:rsidRPr="00E52A9A">
        <w:rPr>
          <w:rFonts w:asciiTheme="minorHAnsi" w:hAnsiTheme="minorHAnsi" w:cstheme="minorHAnsi"/>
          <w:b/>
          <w:bCs/>
          <w:spacing w:val="-2"/>
        </w:rPr>
        <w:t xml:space="preserve"> einem schmackhaften </w:t>
      </w:r>
      <w:r w:rsidR="00951224" w:rsidRPr="00E52A9A">
        <w:rPr>
          <w:rFonts w:asciiTheme="minorHAnsi" w:hAnsiTheme="minorHAnsi" w:cstheme="minorHAnsi"/>
          <w:b/>
          <w:bCs/>
          <w:spacing w:val="-2"/>
        </w:rPr>
        <w:t>Hundel</w:t>
      </w:r>
      <w:r w:rsidR="000C62FD" w:rsidRPr="00E52A9A">
        <w:rPr>
          <w:rFonts w:asciiTheme="minorHAnsi" w:hAnsiTheme="minorHAnsi" w:cstheme="minorHAnsi"/>
          <w:b/>
          <w:bCs/>
          <w:spacing w:val="-2"/>
        </w:rPr>
        <w:t>eckerli</w:t>
      </w:r>
      <w:r w:rsidR="00E34C3D" w:rsidRPr="00E52A9A">
        <w:rPr>
          <w:rFonts w:asciiTheme="minorHAnsi" w:hAnsiTheme="minorHAnsi" w:cstheme="minorHAnsi"/>
          <w:b/>
          <w:bCs/>
          <w:spacing w:val="-2"/>
        </w:rPr>
        <w:t>. D</w:t>
      </w:r>
      <w:r w:rsidR="00951224" w:rsidRPr="00E52A9A">
        <w:rPr>
          <w:rFonts w:asciiTheme="minorHAnsi" w:hAnsiTheme="minorHAnsi" w:cstheme="minorHAnsi"/>
          <w:b/>
          <w:bCs/>
          <w:spacing w:val="-2"/>
        </w:rPr>
        <w:t xml:space="preserve">er </w:t>
      </w:r>
      <w:r w:rsidR="00B27282" w:rsidRPr="00E52A9A">
        <w:rPr>
          <w:rFonts w:asciiTheme="minorHAnsi" w:hAnsiTheme="minorHAnsi" w:cstheme="minorHAnsi"/>
          <w:b/>
          <w:bCs/>
          <w:spacing w:val="-2"/>
        </w:rPr>
        <w:t xml:space="preserve">winterliche </w:t>
      </w:r>
      <w:r w:rsidR="00951224" w:rsidRPr="00E52A9A">
        <w:rPr>
          <w:rFonts w:asciiTheme="minorHAnsi" w:hAnsiTheme="minorHAnsi" w:cstheme="minorHAnsi"/>
          <w:b/>
          <w:bCs/>
          <w:spacing w:val="-2"/>
        </w:rPr>
        <w:t>Geschmack von Bratapfel und Milchreis, umspielt von den würzigen Aromen von Zimt, Kardamom</w:t>
      </w:r>
      <w:r w:rsidR="00E34C3D" w:rsidRPr="00E52A9A">
        <w:rPr>
          <w:rFonts w:asciiTheme="minorHAnsi" w:hAnsiTheme="minorHAnsi" w:cstheme="minorHAnsi"/>
          <w:b/>
          <w:bCs/>
          <w:spacing w:val="-2"/>
        </w:rPr>
        <w:t xml:space="preserve">, </w:t>
      </w:r>
      <w:r w:rsidR="00951224" w:rsidRPr="00E52A9A">
        <w:rPr>
          <w:rFonts w:asciiTheme="minorHAnsi" w:hAnsiTheme="minorHAnsi" w:cstheme="minorHAnsi"/>
          <w:b/>
          <w:bCs/>
          <w:spacing w:val="-2"/>
        </w:rPr>
        <w:t>Nelken</w:t>
      </w:r>
      <w:r w:rsidR="00E34C3D" w:rsidRPr="00E52A9A">
        <w:rPr>
          <w:rFonts w:asciiTheme="minorHAnsi" w:hAnsiTheme="minorHAnsi" w:cstheme="minorHAnsi"/>
          <w:b/>
          <w:bCs/>
          <w:spacing w:val="-2"/>
        </w:rPr>
        <w:t xml:space="preserve"> </w:t>
      </w:r>
      <w:r w:rsidR="00B27282" w:rsidRPr="00E52A9A">
        <w:rPr>
          <w:rFonts w:asciiTheme="minorHAnsi" w:hAnsiTheme="minorHAnsi" w:cstheme="minorHAnsi"/>
          <w:b/>
          <w:bCs/>
          <w:spacing w:val="-2"/>
        </w:rPr>
        <w:t xml:space="preserve">mit </w:t>
      </w:r>
      <w:r w:rsidR="00E34C3D" w:rsidRPr="00E52A9A">
        <w:rPr>
          <w:rFonts w:asciiTheme="minorHAnsi" w:hAnsiTheme="minorHAnsi" w:cstheme="minorHAnsi"/>
          <w:b/>
          <w:bCs/>
          <w:spacing w:val="-2"/>
        </w:rPr>
        <w:t>verführerische</w:t>
      </w:r>
      <w:r w:rsidR="00B27282" w:rsidRPr="00E52A9A">
        <w:rPr>
          <w:rFonts w:asciiTheme="minorHAnsi" w:hAnsiTheme="minorHAnsi" w:cstheme="minorHAnsi"/>
          <w:b/>
          <w:bCs/>
          <w:spacing w:val="-2"/>
        </w:rPr>
        <w:t>m</w:t>
      </w:r>
      <w:r w:rsidR="00E34C3D" w:rsidRPr="00E52A9A">
        <w:rPr>
          <w:rFonts w:asciiTheme="minorHAnsi" w:hAnsiTheme="minorHAnsi" w:cstheme="minorHAnsi"/>
          <w:b/>
          <w:bCs/>
          <w:spacing w:val="-2"/>
        </w:rPr>
        <w:t xml:space="preserve"> Honig – so kommen jetzt auch Hunde in weihnachtliche Stimmung und erleben </w:t>
      </w:r>
      <w:r w:rsidR="000C62FD" w:rsidRPr="00E52A9A">
        <w:rPr>
          <w:rFonts w:asciiTheme="minorHAnsi" w:hAnsiTheme="minorHAnsi" w:cstheme="minorHAnsi"/>
          <w:b/>
          <w:bCs/>
          <w:spacing w:val="-2"/>
        </w:rPr>
        <w:t>die Winterzeit ganz neu.</w:t>
      </w:r>
    </w:p>
    <w:p w14:paraId="68310D55" w14:textId="77777777" w:rsidR="000C62FD" w:rsidRPr="00E52A9A" w:rsidRDefault="000C62FD" w:rsidP="000C62FD">
      <w:pPr>
        <w:spacing w:after="0" w:line="276" w:lineRule="auto"/>
        <w:rPr>
          <w:rFonts w:asciiTheme="minorHAnsi" w:hAnsiTheme="minorHAnsi" w:cstheme="minorHAnsi"/>
        </w:rPr>
      </w:pPr>
    </w:p>
    <w:p w14:paraId="3CD972B6" w14:textId="2F6309A1" w:rsidR="000C62FD" w:rsidRPr="00E52A9A" w:rsidRDefault="000C62FD" w:rsidP="000C62FD">
      <w:pPr>
        <w:spacing w:after="0" w:line="276" w:lineRule="auto"/>
        <w:rPr>
          <w:rFonts w:asciiTheme="minorHAnsi" w:hAnsiTheme="minorHAnsi" w:cstheme="minorHAnsi"/>
          <w:spacing w:val="-4"/>
        </w:rPr>
      </w:pPr>
      <w:r w:rsidRPr="00E52A9A">
        <w:rPr>
          <w:rFonts w:asciiTheme="minorHAnsi" w:hAnsiTheme="minorHAnsi" w:cstheme="minorHAnsi"/>
          <w:spacing w:val="-4"/>
        </w:rPr>
        <w:t>„Die caniland four seasons Winterhappen schließen nahtlos an die Herbsthappen an“, so Michael Alvermann, Leiter Produktentwicklung</w:t>
      </w:r>
      <w:r w:rsidR="00E34C3D" w:rsidRPr="00E52A9A">
        <w:rPr>
          <w:rFonts w:asciiTheme="minorHAnsi" w:hAnsiTheme="minorHAnsi" w:cstheme="minorHAnsi"/>
          <w:spacing w:val="-4"/>
        </w:rPr>
        <w:t xml:space="preserve"> bei</w:t>
      </w:r>
      <w:r w:rsidRPr="00E52A9A">
        <w:rPr>
          <w:rFonts w:asciiTheme="minorHAnsi" w:hAnsiTheme="minorHAnsi" w:cstheme="minorHAnsi"/>
          <w:spacing w:val="-4"/>
        </w:rPr>
        <w:t xml:space="preserve"> caniland</w:t>
      </w:r>
      <w:r w:rsidRPr="00E52A9A">
        <w:rPr>
          <w:rFonts w:asciiTheme="minorHAnsi" w:eastAsia="Times New Roman" w:hAnsiTheme="minorHAnsi" w:cstheme="minorHAnsi"/>
          <w:spacing w:val="-4"/>
        </w:rPr>
        <w:t>. „Mit jahreszeittypischen Zutaten setzen wir die</w:t>
      </w:r>
      <w:r w:rsidR="00E34C3D" w:rsidRPr="00E52A9A">
        <w:rPr>
          <w:rFonts w:asciiTheme="minorHAnsi" w:eastAsia="Times New Roman" w:hAnsiTheme="minorHAnsi" w:cstheme="minorHAnsi"/>
          <w:spacing w:val="-4"/>
        </w:rPr>
        <w:t xml:space="preserve"> Geschmacksreise der</w:t>
      </w:r>
      <w:r w:rsidRPr="00E52A9A">
        <w:rPr>
          <w:rFonts w:asciiTheme="minorHAnsi" w:eastAsia="Times New Roman" w:hAnsiTheme="minorHAnsi" w:cstheme="minorHAnsi"/>
          <w:spacing w:val="-4"/>
        </w:rPr>
        <w:t xml:space="preserve"> caniland four seasons-Reihe mit dem passenden Soft-Snack für die Winterzeit fort.“</w:t>
      </w:r>
    </w:p>
    <w:p w14:paraId="7D127B1E" w14:textId="77777777" w:rsidR="000C62FD" w:rsidRPr="00E52A9A" w:rsidRDefault="000C62FD" w:rsidP="000C62FD">
      <w:pPr>
        <w:spacing w:after="0" w:line="276" w:lineRule="auto"/>
        <w:rPr>
          <w:rFonts w:asciiTheme="minorHAnsi" w:hAnsiTheme="minorHAnsi" w:cstheme="minorHAnsi"/>
        </w:rPr>
      </w:pPr>
      <w:r w:rsidRPr="00E52A9A">
        <w:rPr>
          <w:rFonts w:asciiTheme="minorHAnsi" w:hAnsiTheme="minorHAnsi" w:cstheme="minorHAnsi"/>
          <w:b/>
          <w:bCs/>
          <w:noProof/>
          <w:sz w:val="28"/>
          <w:szCs w:val="28"/>
        </w:rPr>
        <w:drawing>
          <wp:anchor distT="0" distB="0" distL="114300" distR="107950" simplePos="0" relativeHeight="251661312" behindDoc="1" locked="0" layoutInCell="1" allowOverlap="1" wp14:anchorId="1D857E50" wp14:editId="337C7426">
            <wp:simplePos x="0" y="0"/>
            <wp:positionH relativeFrom="margin">
              <wp:posOffset>-219075</wp:posOffset>
            </wp:positionH>
            <wp:positionV relativeFrom="paragraph">
              <wp:posOffset>93345</wp:posOffset>
            </wp:positionV>
            <wp:extent cx="1990725" cy="2442845"/>
            <wp:effectExtent l="0" t="0" r="9525" b="0"/>
            <wp:wrapSquare wrapText="bothSides"/>
            <wp:docPr id="1461114521" name="Grafik 1" descr="Ein Bild, das Text, Weihnachtsbaum, Tasche, Zubehö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114521" name="Grafik 1" descr="Ein Bild, das Text, Weihnachtsbaum, Tasche, Zubehör enthält.&#10;&#10;Automatisch generierte Beschreibu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58" t="9076" r="17796" b="9748"/>
                    <a:stretch/>
                  </pic:blipFill>
                  <pic:spPr bwMode="auto">
                    <a:xfrm>
                      <a:off x="0" y="0"/>
                      <a:ext cx="1990725" cy="244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0A2748" w14:textId="05753A63" w:rsidR="000C62FD" w:rsidRPr="00E52A9A" w:rsidRDefault="000C62FD" w:rsidP="000C62FD">
      <w:pPr>
        <w:spacing w:after="0" w:line="276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E52A9A">
        <w:rPr>
          <w:rFonts w:asciiTheme="minorHAnsi" w:hAnsiTheme="minorHAnsi" w:cstheme="minorHAnsi"/>
          <w:b/>
          <w:bCs/>
          <w:noProof/>
          <w:sz w:val="28"/>
          <w:szCs w:val="28"/>
        </w:rPr>
        <w:t xml:space="preserve">Das Hundeleckerli mit der </w:t>
      </w:r>
      <w:r w:rsidR="004B3646" w:rsidRPr="00E52A9A">
        <w:rPr>
          <w:rFonts w:asciiTheme="minorHAnsi" w:hAnsiTheme="minorHAnsi" w:cstheme="minorHAnsi"/>
          <w:b/>
          <w:bCs/>
          <w:noProof/>
          <w:sz w:val="28"/>
          <w:szCs w:val="28"/>
        </w:rPr>
        <w:t xml:space="preserve">winterlichen </w:t>
      </w:r>
      <w:r w:rsidRPr="00E52A9A">
        <w:rPr>
          <w:rFonts w:asciiTheme="minorHAnsi" w:hAnsiTheme="minorHAnsi" w:cstheme="minorHAnsi"/>
          <w:b/>
          <w:bCs/>
          <w:noProof/>
          <w:sz w:val="28"/>
          <w:szCs w:val="28"/>
        </w:rPr>
        <w:t>Note</w:t>
      </w:r>
    </w:p>
    <w:p w14:paraId="2591D8E3" w14:textId="00FA6F70" w:rsidR="000C62FD" w:rsidRPr="00E52A9A" w:rsidRDefault="000C62FD" w:rsidP="000C62FD">
      <w:pPr>
        <w:spacing w:after="0" w:line="276" w:lineRule="auto"/>
        <w:rPr>
          <w:rFonts w:asciiTheme="minorHAnsi" w:eastAsia="Times New Roman" w:hAnsiTheme="minorHAnsi" w:cstheme="minorHAnsi"/>
          <w:spacing w:val="-4"/>
        </w:rPr>
      </w:pPr>
      <w:r w:rsidRPr="00E52A9A">
        <w:rPr>
          <w:rFonts w:asciiTheme="minorHAnsi" w:eastAsia="Times New Roman" w:hAnsiTheme="minorHAnsi" w:cstheme="minorHAnsi"/>
          <w:spacing w:val="-4"/>
        </w:rPr>
        <w:t xml:space="preserve">Ob würziger Apfel, leckerer Milchreis oder verführerischer Honig: </w:t>
      </w:r>
      <w:bookmarkStart w:id="1" w:name="_Hlk149222945"/>
      <w:r w:rsidRPr="00E52A9A">
        <w:rPr>
          <w:rFonts w:asciiTheme="minorHAnsi" w:eastAsia="Times New Roman" w:hAnsiTheme="minorHAnsi" w:cstheme="minorHAnsi"/>
          <w:spacing w:val="-4"/>
        </w:rPr>
        <w:t>Den verlockenden Geschmack des Winters in einem Bissen</w:t>
      </w:r>
      <w:bookmarkEnd w:id="1"/>
      <w:r w:rsidRPr="00E52A9A">
        <w:rPr>
          <w:rFonts w:asciiTheme="minorHAnsi" w:eastAsia="Times New Roman" w:hAnsiTheme="minorHAnsi" w:cstheme="minorHAnsi"/>
          <w:spacing w:val="-4"/>
        </w:rPr>
        <w:t xml:space="preserve"> gibt es mit caniland four seasons Winterhappen. Abgerundet wird die winterliche Rezeptur mit einem Hauch von Zimt, Kardamom und Nelken.</w:t>
      </w:r>
    </w:p>
    <w:p w14:paraId="673A4D3C" w14:textId="77777777" w:rsidR="000C62FD" w:rsidRPr="00E52A9A" w:rsidRDefault="000C62FD" w:rsidP="000C62FD">
      <w:pPr>
        <w:spacing w:after="0" w:line="276" w:lineRule="auto"/>
        <w:jc w:val="right"/>
        <w:rPr>
          <w:rFonts w:asciiTheme="minorHAnsi" w:hAnsiTheme="minorHAnsi" w:cstheme="minorHAnsi"/>
          <w:highlight w:val="yellow"/>
        </w:rPr>
      </w:pPr>
    </w:p>
    <w:p w14:paraId="42B1EFA8" w14:textId="77777777" w:rsidR="000C62FD" w:rsidRPr="00E52A9A" w:rsidRDefault="000C62FD" w:rsidP="000C62FD">
      <w:pPr>
        <w:spacing w:after="0" w:line="276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E52A9A">
        <w:rPr>
          <w:rFonts w:asciiTheme="minorHAnsi" w:hAnsiTheme="minorHAnsi" w:cstheme="minorHAnsi"/>
          <w:b/>
          <w:bCs/>
          <w:sz w:val="28"/>
          <w:szCs w:val="28"/>
        </w:rPr>
        <w:t>„Limited Edition“ – nur solange der Vorrat reicht</w:t>
      </w:r>
    </w:p>
    <w:p w14:paraId="3F43D959" w14:textId="050AB3F7" w:rsidR="000C62FD" w:rsidRPr="00E52A9A" w:rsidRDefault="000C62FD" w:rsidP="000C62FD">
      <w:pPr>
        <w:spacing w:after="0" w:line="276" w:lineRule="auto"/>
        <w:rPr>
          <w:rFonts w:asciiTheme="minorHAnsi" w:hAnsiTheme="minorHAnsi" w:cstheme="minorHAnsi"/>
        </w:rPr>
      </w:pPr>
      <w:r w:rsidRPr="00E52A9A">
        <w:rPr>
          <w:rFonts w:asciiTheme="minorHAnsi" w:hAnsiTheme="minorHAnsi" w:cstheme="minorHAnsi"/>
        </w:rPr>
        <w:t>Schnell sein lohnt sich</w:t>
      </w:r>
      <w:r w:rsidR="003D40D7" w:rsidRPr="00E52A9A">
        <w:rPr>
          <w:rFonts w:asciiTheme="minorHAnsi" w:hAnsiTheme="minorHAnsi" w:cstheme="minorHAnsi"/>
        </w:rPr>
        <w:t>:</w:t>
      </w:r>
      <w:r w:rsidRPr="00E52A9A">
        <w:rPr>
          <w:rFonts w:asciiTheme="minorHAnsi" w:hAnsiTheme="minorHAnsi" w:cstheme="minorHAnsi"/>
        </w:rPr>
        <w:t xml:space="preserve"> </w:t>
      </w:r>
      <w:r w:rsidR="00E34C3D" w:rsidRPr="00E52A9A">
        <w:rPr>
          <w:rFonts w:asciiTheme="minorHAnsi" w:hAnsiTheme="minorHAnsi" w:cstheme="minorHAnsi"/>
        </w:rPr>
        <w:t xml:space="preserve">Alle Snacks der </w:t>
      </w:r>
      <w:r w:rsidRPr="00E52A9A">
        <w:rPr>
          <w:rFonts w:asciiTheme="minorHAnsi" w:hAnsiTheme="minorHAnsi" w:cstheme="minorHAnsi"/>
        </w:rPr>
        <w:t>caniland four seasons</w:t>
      </w:r>
      <w:r w:rsidR="00E34C3D" w:rsidRPr="00E52A9A">
        <w:rPr>
          <w:rFonts w:asciiTheme="minorHAnsi" w:hAnsiTheme="minorHAnsi" w:cstheme="minorHAnsi"/>
        </w:rPr>
        <w:t xml:space="preserve">-Reihe sind </w:t>
      </w:r>
      <w:r w:rsidRPr="00E52A9A">
        <w:rPr>
          <w:rFonts w:asciiTheme="minorHAnsi" w:hAnsiTheme="minorHAnsi" w:cstheme="minorHAnsi"/>
        </w:rPr>
        <w:t xml:space="preserve">limitiert und nur </w:t>
      </w:r>
      <w:r w:rsidR="000F1F52" w:rsidRPr="00E52A9A">
        <w:rPr>
          <w:rFonts w:asciiTheme="minorHAnsi" w:hAnsiTheme="minorHAnsi" w:cstheme="minorHAnsi"/>
        </w:rPr>
        <w:t>für eine begrenzte Zeit</w:t>
      </w:r>
      <w:r w:rsidRPr="00E52A9A">
        <w:rPr>
          <w:rFonts w:asciiTheme="minorHAnsi" w:hAnsiTheme="minorHAnsi" w:cstheme="minorHAnsi"/>
        </w:rPr>
        <w:t xml:space="preserve"> </w:t>
      </w:r>
      <w:r w:rsidR="00153DA1" w:rsidRPr="00E52A9A">
        <w:rPr>
          <w:rFonts w:asciiTheme="minorHAnsi" w:hAnsiTheme="minorHAnsi" w:cstheme="minorHAnsi"/>
        </w:rPr>
        <w:t>erhältlich</w:t>
      </w:r>
      <w:r w:rsidRPr="00E52A9A">
        <w:rPr>
          <w:rFonts w:asciiTheme="minorHAnsi" w:hAnsiTheme="minorHAnsi" w:cstheme="minorHAnsi"/>
        </w:rPr>
        <w:t>.</w:t>
      </w:r>
      <w:r w:rsidR="00E34C3D" w:rsidRPr="00E52A9A">
        <w:rPr>
          <w:rFonts w:asciiTheme="minorHAnsi" w:hAnsiTheme="minorHAnsi" w:cstheme="minorHAnsi"/>
        </w:rPr>
        <w:t xml:space="preserve"> So auch die Winterhappen.</w:t>
      </w:r>
      <w:r w:rsidR="003D40D7" w:rsidRPr="00E52A9A">
        <w:rPr>
          <w:rFonts w:asciiTheme="minorHAnsi" w:hAnsiTheme="minorHAnsi" w:cstheme="minorHAnsi"/>
        </w:rPr>
        <w:t xml:space="preserve"> </w:t>
      </w:r>
      <w:r w:rsidR="00B72C48" w:rsidRPr="00E52A9A">
        <w:rPr>
          <w:rFonts w:asciiTheme="minorHAnsi" w:hAnsiTheme="minorHAnsi" w:cstheme="minorHAnsi"/>
        </w:rPr>
        <w:t xml:space="preserve">Deshalb schnell zugreifen und auf </w:t>
      </w:r>
      <w:hyperlink r:id="rId8" w:history="1">
        <w:r w:rsidR="00B72C48" w:rsidRPr="00E52A9A">
          <w:rPr>
            <w:rStyle w:val="Hyperlink"/>
            <w:rFonts w:asciiTheme="minorHAnsi" w:hAnsiTheme="minorHAnsi" w:cstheme="minorHAnsi"/>
          </w:rPr>
          <w:t>www.deuka-companion.com/</w:t>
        </w:r>
        <w:r w:rsidR="008834DC" w:rsidRPr="00E52A9A">
          <w:rPr>
            <w:rStyle w:val="Hyperlink"/>
            <w:rFonts w:asciiTheme="minorHAnsi" w:hAnsiTheme="minorHAnsi" w:cstheme="minorHAnsi"/>
          </w:rPr>
          <w:t>winterhappen</w:t>
        </w:r>
      </w:hyperlink>
      <w:r w:rsidR="00B72C48" w:rsidRPr="00E52A9A">
        <w:rPr>
          <w:rFonts w:asciiTheme="minorHAnsi" w:hAnsiTheme="minorHAnsi" w:cstheme="minorHAnsi"/>
        </w:rPr>
        <w:t xml:space="preserve"> bestellen. So machst du deinem Hund auch in kalten Tagen eine winterliche Freude</w:t>
      </w:r>
      <w:r w:rsidR="00D30BB3" w:rsidRPr="00E52A9A">
        <w:rPr>
          <w:rFonts w:asciiTheme="minorHAnsi" w:hAnsiTheme="minorHAnsi" w:cstheme="minorHAnsi"/>
        </w:rPr>
        <w:t>.</w:t>
      </w:r>
    </w:p>
    <w:p w14:paraId="77C79D65" w14:textId="77777777" w:rsidR="00FC0C00" w:rsidRPr="00E52A9A" w:rsidRDefault="00FC0C00" w:rsidP="000C62FD">
      <w:pPr>
        <w:spacing w:after="0" w:line="276" w:lineRule="auto"/>
        <w:rPr>
          <w:rFonts w:asciiTheme="minorHAnsi" w:hAnsiTheme="minorHAnsi" w:cstheme="minorHAnsi"/>
        </w:rPr>
      </w:pPr>
    </w:p>
    <w:p w14:paraId="0BBB8FF5" w14:textId="79EB5000" w:rsidR="00FC0C00" w:rsidRPr="00E52A9A" w:rsidRDefault="00FC0C00" w:rsidP="00FC0C00">
      <w:pPr>
        <w:spacing w:after="0" w:line="276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E52A9A">
        <w:rPr>
          <w:rFonts w:asciiTheme="minorHAnsi" w:hAnsiTheme="minorHAnsi" w:cstheme="minorHAnsi"/>
          <w:b/>
          <w:bCs/>
          <w:sz w:val="28"/>
          <w:szCs w:val="28"/>
        </w:rPr>
        <w:t xml:space="preserve">Rein </w:t>
      </w:r>
      <w:r w:rsidR="00613FE5" w:rsidRPr="00E52A9A">
        <w:rPr>
          <w:rFonts w:asciiTheme="minorHAnsi" w:hAnsiTheme="minorHAnsi" w:cstheme="minorHAnsi"/>
          <w:b/>
          <w:bCs/>
          <w:sz w:val="28"/>
          <w:szCs w:val="28"/>
        </w:rPr>
        <w:t>v</w:t>
      </w:r>
      <w:r w:rsidRPr="00E52A9A">
        <w:rPr>
          <w:rFonts w:asciiTheme="minorHAnsi" w:hAnsiTheme="minorHAnsi" w:cstheme="minorHAnsi"/>
          <w:b/>
          <w:bCs/>
          <w:sz w:val="28"/>
          <w:szCs w:val="28"/>
        </w:rPr>
        <w:t>egetarische, gut verträgliche Belohnung</w:t>
      </w:r>
    </w:p>
    <w:p w14:paraId="358E69C5" w14:textId="20D435BF" w:rsidR="00FC0C00" w:rsidRPr="00E52A9A" w:rsidRDefault="00FC0C00" w:rsidP="00FC0C00">
      <w:pPr>
        <w:spacing w:after="0" w:line="276" w:lineRule="auto"/>
        <w:rPr>
          <w:rFonts w:asciiTheme="minorHAnsi" w:hAnsiTheme="minorHAnsi" w:cstheme="minorHAnsi"/>
          <w:spacing w:val="-2"/>
        </w:rPr>
      </w:pPr>
      <w:r w:rsidRPr="00E52A9A">
        <w:rPr>
          <w:rFonts w:asciiTheme="minorHAnsi" w:hAnsiTheme="minorHAnsi" w:cstheme="minorHAnsi"/>
          <w:spacing w:val="-2"/>
        </w:rPr>
        <w:t xml:space="preserve">Die glutenfreie Rezeptur der Snacks für Hunde ist köstlich und bekömmlich zugleich. So verzichtet das Leckerli vollständig auf tierische </w:t>
      </w:r>
      <w:r w:rsidR="000F1F52" w:rsidRPr="00E52A9A">
        <w:rPr>
          <w:rFonts w:asciiTheme="minorHAnsi" w:hAnsiTheme="minorHAnsi" w:cstheme="minorHAnsi"/>
          <w:spacing w:val="-2"/>
        </w:rPr>
        <w:t>Proteine</w:t>
      </w:r>
      <w:r w:rsidRPr="00E52A9A">
        <w:rPr>
          <w:rFonts w:asciiTheme="minorHAnsi" w:hAnsiTheme="minorHAnsi" w:cstheme="minorHAnsi"/>
          <w:spacing w:val="-2"/>
        </w:rPr>
        <w:t>. Daher eignet es sich besonders zur Belohnung sensibler Hunde mit Verdauungsproblemen oder solchen mit Unverträglichkeiten. Schließlich sind die</w:t>
      </w:r>
      <w:r w:rsidR="002C2E5D" w:rsidRPr="00E52A9A">
        <w:rPr>
          <w:rFonts w:asciiTheme="minorHAnsi" w:hAnsiTheme="minorHAnsi" w:cstheme="minorHAnsi"/>
          <w:spacing w:val="-2"/>
        </w:rPr>
        <w:t xml:space="preserve"> </w:t>
      </w:r>
      <w:r w:rsidR="002C2E5D" w:rsidRPr="00E52A9A">
        <w:rPr>
          <w:rFonts w:asciiTheme="minorHAnsi" w:hAnsiTheme="minorHAnsi" w:cstheme="minorHAnsi"/>
          <w:spacing w:val="-2"/>
        </w:rPr>
        <w:br/>
      </w:r>
      <w:r w:rsidRPr="00E52A9A">
        <w:rPr>
          <w:rFonts w:asciiTheme="minorHAnsi" w:hAnsiTheme="minorHAnsi" w:cstheme="minorHAnsi"/>
          <w:spacing w:val="-2"/>
        </w:rPr>
        <w:t>caniland four seasons Winterhappen frei von Konservierungsstoffen.</w:t>
      </w:r>
    </w:p>
    <w:p w14:paraId="7D7850AA" w14:textId="05CCDF08" w:rsidR="000547C8" w:rsidRPr="00E52A9A" w:rsidRDefault="000547C8">
      <w:pPr>
        <w:rPr>
          <w:rFonts w:asciiTheme="minorHAnsi" w:hAnsiTheme="minorHAnsi" w:cstheme="minorHAnsi"/>
        </w:rPr>
      </w:pPr>
      <w:r w:rsidRPr="00E52A9A">
        <w:rPr>
          <w:rFonts w:asciiTheme="minorHAnsi" w:hAnsiTheme="minorHAnsi" w:cstheme="minorHAnsi"/>
        </w:rPr>
        <w:br w:type="page"/>
      </w:r>
    </w:p>
    <w:p w14:paraId="1F94F54C" w14:textId="77777777" w:rsidR="00FC0C00" w:rsidRPr="00E52A9A" w:rsidRDefault="00FC0C00" w:rsidP="000C62FD">
      <w:pPr>
        <w:spacing w:after="0" w:line="276" w:lineRule="auto"/>
        <w:rPr>
          <w:rFonts w:asciiTheme="minorHAnsi" w:hAnsiTheme="minorHAnsi" w:cstheme="minorHAnsi"/>
        </w:rPr>
      </w:pPr>
    </w:p>
    <w:p w14:paraId="7E685ABA" w14:textId="77777777" w:rsidR="000C62FD" w:rsidRPr="00E52A9A" w:rsidRDefault="000C62FD" w:rsidP="00F1733A">
      <w:pPr>
        <w:spacing w:after="0"/>
        <w:rPr>
          <w:rFonts w:asciiTheme="minorHAnsi" w:hAnsiTheme="minorHAnsi" w:cstheme="minorHAnsi"/>
          <w:highlight w:val="yellow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0C62FD" w:rsidRPr="00E52A9A" w14:paraId="132B6067" w14:textId="77777777" w:rsidTr="00D30BB3">
        <w:tc>
          <w:tcPr>
            <w:tcW w:w="9026" w:type="dxa"/>
            <w:shd w:val="clear" w:color="auto" w:fill="EFD2AB"/>
          </w:tcPr>
          <w:p w14:paraId="7008A7D4" w14:textId="77777777" w:rsidR="000C62FD" w:rsidRPr="00E52A9A" w:rsidRDefault="000C62FD" w:rsidP="000C62FD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2A9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Über caniland</w:t>
            </w:r>
          </w:p>
          <w:p w14:paraId="171B7385" w14:textId="14DAC13B" w:rsidR="000C62FD" w:rsidRPr="00E52A9A" w:rsidRDefault="000C62FD" w:rsidP="000C62FD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52A9A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Leckere Snacks für aktive Hunde: Dafür steht caniland. Die Hundesnacks sind lecker, abwechslungsreich und stets etwas Besonderes. Hunde aller Rassen und Größen finden hier Belohnungen für ein aktives Leben – zuhause oder unterwegs. Bei caniland haben wir sie alle: bissfeste Kauartikel, die Langeweile spielerisch vertreiben, leckeres Gebäck mit zarten Aromen und saftige </w:t>
            </w:r>
            <w:r w:rsidR="00A007D6" w:rsidRPr="00E52A9A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</w:t>
            </w:r>
            <w:r w:rsidRPr="00E52A9A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emi-</w:t>
            </w:r>
            <w:r w:rsidR="00A007D6" w:rsidRPr="00E52A9A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M</w:t>
            </w:r>
            <w:r w:rsidRPr="00E52A9A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oist</w:t>
            </w:r>
            <w:r w:rsidR="00A007D6" w:rsidRPr="00E52A9A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-</w:t>
            </w:r>
            <w:r w:rsidRPr="00E52A9A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Happen für aufmerksame Hundeschüler. Das Sortiment der Snack-Marke von deuka companion lässt keine Wünsche offen. </w:t>
            </w:r>
            <w:hyperlink r:id="rId9" w:history="1">
              <w:r w:rsidRPr="00E52A9A">
                <w:rPr>
                  <w:rStyle w:val="Hyperlink"/>
                  <w:rFonts w:asciiTheme="minorHAnsi" w:hAnsiTheme="minorHAnsi" w:cstheme="minorHAnsi"/>
                  <w:spacing w:val="-2"/>
                  <w:sz w:val="20"/>
                  <w:szCs w:val="20"/>
                </w:rPr>
                <w:t>www.caniland.eu</w:t>
              </w:r>
            </w:hyperlink>
          </w:p>
        </w:tc>
      </w:tr>
    </w:tbl>
    <w:p w14:paraId="021E13E8" w14:textId="77777777" w:rsidR="000C62FD" w:rsidRPr="00E52A9A" w:rsidRDefault="000C62FD" w:rsidP="000C62FD">
      <w:pPr>
        <w:spacing w:after="0" w:line="276" w:lineRule="auto"/>
        <w:rPr>
          <w:rFonts w:asciiTheme="minorHAnsi" w:hAnsiTheme="minorHAnsi" w:cstheme="minorHAnsi"/>
          <w:sz w:val="20"/>
          <w:szCs w:val="20"/>
        </w:rPr>
      </w:pPr>
    </w:p>
    <w:p w14:paraId="41E2CABA" w14:textId="77777777" w:rsidR="00B72C48" w:rsidRPr="00E52A9A" w:rsidRDefault="00B72C48" w:rsidP="000C62FD">
      <w:pPr>
        <w:spacing w:after="0" w:line="276" w:lineRule="auto"/>
        <w:rPr>
          <w:rFonts w:asciiTheme="minorHAnsi" w:hAnsiTheme="minorHAnsi" w:cstheme="minorHAnsi"/>
          <w:sz w:val="20"/>
          <w:szCs w:val="20"/>
        </w:rPr>
      </w:pPr>
    </w:p>
    <w:p w14:paraId="56EE5F81" w14:textId="77777777" w:rsidR="000C62FD" w:rsidRPr="00E52A9A" w:rsidRDefault="000C62FD" w:rsidP="000C62FD">
      <w:pPr>
        <w:spacing w:after="0"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E52A9A">
        <w:rPr>
          <w:rFonts w:asciiTheme="minorHAnsi" w:hAnsiTheme="minorHAnsi" w:cstheme="minorHAnsi"/>
          <w:b/>
          <w:bCs/>
          <w:sz w:val="20"/>
          <w:szCs w:val="20"/>
        </w:rPr>
        <w:t>Über deuka companion</w:t>
      </w:r>
    </w:p>
    <w:p w14:paraId="11D2C8DC" w14:textId="77777777" w:rsidR="000C62FD" w:rsidRPr="00E52A9A" w:rsidRDefault="000C62FD" w:rsidP="000C62FD">
      <w:pPr>
        <w:spacing w:after="0" w:line="276" w:lineRule="auto"/>
        <w:rPr>
          <w:rFonts w:asciiTheme="minorHAnsi" w:hAnsiTheme="minorHAnsi" w:cstheme="minorHAnsi"/>
          <w:sz w:val="20"/>
          <w:szCs w:val="20"/>
        </w:rPr>
      </w:pPr>
      <w:r w:rsidRPr="00E52A9A">
        <w:rPr>
          <w:rFonts w:asciiTheme="minorHAnsi" w:hAnsiTheme="minorHAnsi" w:cstheme="minorHAnsi"/>
          <w:sz w:val="20"/>
          <w:szCs w:val="20"/>
        </w:rPr>
        <w:t>Gesunde Liebe zwischen Mensch und Tier. Das wünschen sich alle Tierhalter*innen. Die Grundlage einer erfüllenden Beziehung bildet der artgerechte Umgang mit Hund, Katze, Pferd, Kaninchen, Huhn und Co. – und dazu gehört auch eine hochwertige und nährstoffreiche Ernährung. Wir von deuka companion wissen das. Mit unserer jahrzehntelangen Fütterungserfahrung entwickeln wir beste Tiernahrung nach intelligenten Rezepturen und höchsten deutschen Standards – stets ausgerichtet an den Bedürfnissen deines Tieres.</w:t>
      </w:r>
    </w:p>
    <w:p w14:paraId="5E70671A" w14:textId="77777777" w:rsidR="000C62FD" w:rsidRPr="00E52A9A" w:rsidRDefault="000C62FD" w:rsidP="000C62FD">
      <w:pPr>
        <w:spacing w:after="0" w:line="276" w:lineRule="auto"/>
        <w:rPr>
          <w:rFonts w:asciiTheme="minorHAnsi" w:hAnsiTheme="minorHAnsi" w:cstheme="minorHAnsi"/>
          <w:sz w:val="20"/>
          <w:szCs w:val="20"/>
        </w:rPr>
      </w:pPr>
    </w:p>
    <w:p w14:paraId="19303FB7" w14:textId="77777777" w:rsidR="000C62FD" w:rsidRPr="00E52A9A" w:rsidRDefault="000C62FD" w:rsidP="000C62FD">
      <w:pPr>
        <w:spacing w:after="0" w:line="276" w:lineRule="auto"/>
        <w:rPr>
          <w:rStyle w:val="Hyperlink"/>
          <w:rFonts w:asciiTheme="minorHAnsi" w:hAnsiTheme="minorHAnsi" w:cstheme="minorHAnsi"/>
          <w:sz w:val="20"/>
          <w:szCs w:val="20"/>
        </w:rPr>
      </w:pPr>
      <w:r w:rsidRPr="00E52A9A">
        <w:rPr>
          <w:rFonts w:asciiTheme="minorHAnsi" w:hAnsiTheme="minorHAnsi" w:cstheme="minorHAnsi"/>
          <w:sz w:val="20"/>
          <w:szCs w:val="20"/>
        </w:rPr>
        <w:t xml:space="preserve">deuka companion bietet Orientierung im Dschungel falscher Versprechungen. Entgegen kurzweiligen Fütterungs-Trends und inhaltsleerem Marketing-Blabla stehen unsere Produkte für zeitlos gutes Futter – ehrlich und transparent. Mit deuka companion können sich Tierhalter*innen beim Futterkauf wieder auf ihr Bauchgefühl verlassen. Damit bleibt mehr Zeit fürs Wesentliche: Nämlich das Leben mit Hund, Katze, Pferd, Kaninchen und Co. uneingeschränkt genießen. </w:t>
      </w:r>
      <w:hyperlink r:id="rId10" w:history="1">
        <w:r w:rsidRPr="00E52A9A">
          <w:rPr>
            <w:rStyle w:val="Hyperlink"/>
            <w:rFonts w:asciiTheme="minorHAnsi" w:hAnsiTheme="minorHAnsi" w:cstheme="minorHAnsi"/>
            <w:sz w:val="20"/>
            <w:szCs w:val="20"/>
          </w:rPr>
          <w:t>www.deuka-companion.com</w:t>
        </w:r>
      </w:hyperlink>
    </w:p>
    <w:p w14:paraId="6B091F34" w14:textId="77777777" w:rsidR="000C62FD" w:rsidRPr="000C62FD" w:rsidRDefault="000C62FD" w:rsidP="000C62FD">
      <w:pPr>
        <w:spacing w:after="0" w:line="276" w:lineRule="auto"/>
        <w:rPr>
          <w:rStyle w:val="Hyperlink"/>
          <w:rFonts w:asciiTheme="minorHAnsi" w:hAnsiTheme="minorHAnsi" w:cstheme="minorHAnsi"/>
          <w:color w:val="auto"/>
          <w:sz w:val="20"/>
          <w:szCs w:val="20"/>
          <w:u w:val="none"/>
        </w:rPr>
      </w:pPr>
    </w:p>
    <w:p w14:paraId="0BE7A514" w14:textId="77777777" w:rsidR="000C62FD" w:rsidRDefault="000C62FD" w:rsidP="000C62FD">
      <w:pPr>
        <w:spacing w:after="0" w:line="276" w:lineRule="auto"/>
        <w:rPr>
          <w:rStyle w:val="Hyperlink"/>
          <w:rFonts w:asciiTheme="minorHAnsi" w:hAnsiTheme="minorHAnsi" w:cstheme="minorHAnsi"/>
          <w:color w:val="auto"/>
          <w:sz w:val="20"/>
          <w:szCs w:val="20"/>
          <w:u w:val="none"/>
        </w:rPr>
      </w:pPr>
    </w:p>
    <w:p w14:paraId="255A1182" w14:textId="77777777" w:rsidR="00173E0D" w:rsidRDefault="00173E0D" w:rsidP="000C62FD">
      <w:pPr>
        <w:spacing w:after="0" w:line="276" w:lineRule="auto"/>
        <w:rPr>
          <w:rStyle w:val="Hyperlink"/>
          <w:rFonts w:asciiTheme="minorHAnsi" w:hAnsiTheme="minorHAnsi" w:cstheme="minorHAnsi"/>
          <w:color w:val="auto"/>
          <w:sz w:val="20"/>
          <w:szCs w:val="20"/>
          <w:u w:val="none"/>
        </w:rPr>
      </w:pPr>
    </w:p>
    <w:p w14:paraId="42BC42D7" w14:textId="77777777" w:rsidR="00173E0D" w:rsidRDefault="00173E0D" w:rsidP="000C62FD">
      <w:pPr>
        <w:spacing w:after="0" w:line="276" w:lineRule="auto"/>
        <w:rPr>
          <w:rStyle w:val="Hyperlink"/>
          <w:rFonts w:asciiTheme="minorHAnsi" w:hAnsiTheme="minorHAnsi" w:cstheme="minorHAnsi"/>
          <w:color w:val="auto"/>
          <w:sz w:val="20"/>
          <w:szCs w:val="20"/>
          <w:u w:val="none"/>
        </w:rPr>
      </w:pPr>
    </w:p>
    <w:p w14:paraId="4C4F6CB2" w14:textId="77777777" w:rsidR="00173E0D" w:rsidRDefault="00173E0D" w:rsidP="000C62FD">
      <w:pPr>
        <w:spacing w:after="0" w:line="276" w:lineRule="auto"/>
        <w:rPr>
          <w:rStyle w:val="Hyperlink"/>
          <w:rFonts w:asciiTheme="minorHAnsi" w:hAnsiTheme="minorHAnsi" w:cstheme="minorHAnsi"/>
          <w:color w:val="auto"/>
          <w:sz w:val="20"/>
          <w:szCs w:val="20"/>
          <w:u w:val="none"/>
        </w:rPr>
      </w:pPr>
    </w:p>
    <w:p w14:paraId="79F8A3B1" w14:textId="77777777" w:rsidR="00173E0D" w:rsidRDefault="00173E0D" w:rsidP="000C62FD">
      <w:pPr>
        <w:spacing w:after="0" w:line="276" w:lineRule="auto"/>
        <w:rPr>
          <w:rStyle w:val="Hyperlink"/>
          <w:rFonts w:asciiTheme="minorHAnsi" w:hAnsiTheme="minorHAnsi" w:cstheme="minorHAnsi"/>
          <w:color w:val="auto"/>
          <w:sz w:val="20"/>
          <w:szCs w:val="20"/>
          <w:u w:val="none"/>
        </w:rPr>
      </w:pPr>
    </w:p>
    <w:p w14:paraId="481FAD56" w14:textId="77777777" w:rsidR="00173E0D" w:rsidRDefault="00173E0D" w:rsidP="000C62FD">
      <w:pPr>
        <w:spacing w:after="0" w:line="276" w:lineRule="auto"/>
        <w:rPr>
          <w:rStyle w:val="Hyperlink"/>
          <w:rFonts w:asciiTheme="minorHAnsi" w:hAnsiTheme="minorHAnsi" w:cstheme="minorHAnsi"/>
          <w:color w:val="auto"/>
          <w:sz w:val="20"/>
          <w:szCs w:val="20"/>
          <w:u w:val="none"/>
        </w:rPr>
      </w:pPr>
    </w:p>
    <w:p w14:paraId="5CFE0A91" w14:textId="77777777" w:rsidR="00173E0D" w:rsidRDefault="00173E0D" w:rsidP="000C62FD">
      <w:pPr>
        <w:spacing w:after="0" w:line="276" w:lineRule="auto"/>
        <w:rPr>
          <w:rStyle w:val="Hyperlink"/>
          <w:rFonts w:asciiTheme="minorHAnsi" w:hAnsiTheme="minorHAnsi" w:cstheme="minorHAnsi"/>
          <w:color w:val="auto"/>
          <w:sz w:val="20"/>
          <w:szCs w:val="20"/>
          <w:u w:val="none"/>
        </w:rPr>
      </w:pPr>
    </w:p>
    <w:p w14:paraId="1FEAA9D8" w14:textId="77777777" w:rsidR="00173E0D" w:rsidRDefault="00173E0D" w:rsidP="000C62FD">
      <w:pPr>
        <w:spacing w:after="0" w:line="276" w:lineRule="auto"/>
        <w:rPr>
          <w:rStyle w:val="Hyperlink"/>
          <w:rFonts w:asciiTheme="minorHAnsi" w:hAnsiTheme="minorHAnsi" w:cstheme="minorHAnsi"/>
          <w:color w:val="auto"/>
          <w:sz w:val="20"/>
          <w:szCs w:val="20"/>
          <w:u w:val="none"/>
        </w:rPr>
      </w:pPr>
    </w:p>
    <w:p w14:paraId="6FC14F06" w14:textId="77777777" w:rsidR="00173E0D" w:rsidRDefault="00173E0D" w:rsidP="000C62FD">
      <w:pPr>
        <w:spacing w:after="0" w:line="276" w:lineRule="auto"/>
        <w:rPr>
          <w:rStyle w:val="Hyperlink"/>
          <w:rFonts w:asciiTheme="minorHAnsi" w:hAnsiTheme="minorHAnsi" w:cstheme="minorHAnsi"/>
          <w:color w:val="auto"/>
          <w:sz w:val="20"/>
          <w:szCs w:val="20"/>
          <w:u w:val="none"/>
        </w:rPr>
      </w:pPr>
    </w:p>
    <w:p w14:paraId="2AFDDE8B" w14:textId="77777777" w:rsidR="00173E0D" w:rsidRPr="000C62FD" w:rsidRDefault="00173E0D" w:rsidP="000C62FD">
      <w:pPr>
        <w:spacing w:after="0" w:line="276" w:lineRule="auto"/>
        <w:rPr>
          <w:rStyle w:val="Hyperlink"/>
          <w:rFonts w:asciiTheme="minorHAnsi" w:hAnsiTheme="minorHAnsi" w:cstheme="minorHAnsi"/>
          <w:color w:val="auto"/>
          <w:sz w:val="20"/>
          <w:szCs w:val="20"/>
          <w:u w:val="none"/>
        </w:rPr>
      </w:pPr>
    </w:p>
    <w:p w14:paraId="3E844FFA" w14:textId="77777777" w:rsidR="000C62FD" w:rsidRPr="000C62FD" w:rsidRDefault="000C62FD" w:rsidP="000C62FD">
      <w:pPr>
        <w:spacing w:after="0" w:line="276" w:lineRule="auto"/>
        <w:rPr>
          <w:rStyle w:val="Hyperlink"/>
          <w:rFonts w:asciiTheme="minorHAnsi" w:hAnsiTheme="minorHAnsi" w:cstheme="minorHAnsi"/>
          <w:color w:val="auto"/>
          <w:sz w:val="20"/>
          <w:szCs w:val="20"/>
          <w:u w:val="none"/>
        </w:rPr>
      </w:pPr>
    </w:p>
    <w:p w14:paraId="57FEF1EB" w14:textId="77777777" w:rsidR="000C62FD" w:rsidRPr="006F4CA0" w:rsidRDefault="000C62FD" w:rsidP="000C62FD">
      <w:pPr>
        <w:spacing w:after="0" w:line="276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6F4CA0">
        <w:rPr>
          <w:rFonts w:asciiTheme="minorHAnsi" w:hAnsiTheme="minorHAnsi" w:cstheme="minorHAnsi"/>
          <w:b/>
          <w:bCs/>
          <w:sz w:val="28"/>
          <w:szCs w:val="28"/>
        </w:rPr>
        <w:t>Pressekontakt</w:t>
      </w:r>
    </w:p>
    <w:p w14:paraId="6A93B117" w14:textId="77777777" w:rsidR="000C62FD" w:rsidRPr="00115FAA" w:rsidRDefault="000C62FD" w:rsidP="000C62FD">
      <w:pPr>
        <w:spacing w:after="0" w:line="276" w:lineRule="auto"/>
        <w:rPr>
          <w:rFonts w:asciiTheme="minorHAnsi" w:hAnsiTheme="minorHAnsi" w:cstheme="minorHAnsi"/>
        </w:rPr>
      </w:pPr>
    </w:p>
    <w:p w14:paraId="3EFDAEB3" w14:textId="77777777" w:rsidR="000C62FD" w:rsidRPr="006F4CA0" w:rsidRDefault="000C62FD" w:rsidP="000C62FD">
      <w:pPr>
        <w:spacing w:after="0" w:line="276" w:lineRule="auto"/>
        <w:rPr>
          <w:rFonts w:asciiTheme="minorHAnsi" w:hAnsiTheme="minorHAnsi" w:cstheme="minorHAnsi"/>
          <w:b/>
          <w:bCs/>
        </w:rPr>
      </w:pPr>
      <w:r w:rsidRPr="006F4CA0">
        <w:rPr>
          <w:rFonts w:asciiTheme="minorHAnsi" w:hAnsiTheme="minorHAnsi" w:cstheme="minorHAnsi"/>
          <w:b/>
          <w:bCs/>
        </w:rPr>
        <w:t>Tobias Bischoff</w:t>
      </w:r>
    </w:p>
    <w:p w14:paraId="2523DFB9" w14:textId="77777777" w:rsidR="000C62FD" w:rsidRPr="00115FAA" w:rsidRDefault="000C62FD" w:rsidP="000C62FD">
      <w:pPr>
        <w:spacing w:after="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Leiter Marketing + Kommunikation</w:t>
      </w:r>
    </w:p>
    <w:p w14:paraId="6C4A75C0" w14:textId="77777777" w:rsidR="000C62FD" w:rsidRPr="00115FAA" w:rsidRDefault="000C62FD" w:rsidP="000C62FD">
      <w:pPr>
        <w:spacing w:after="0" w:line="276" w:lineRule="auto"/>
        <w:rPr>
          <w:rFonts w:asciiTheme="minorHAnsi" w:hAnsiTheme="minorHAnsi" w:cstheme="minorHAnsi"/>
        </w:rPr>
      </w:pPr>
      <w:r w:rsidRPr="006F4CA0">
        <w:rPr>
          <w:rFonts w:asciiTheme="minorHAnsi" w:hAnsiTheme="minorHAnsi" w:cstheme="minorHAnsi"/>
          <w:u w:val="single"/>
        </w:rPr>
        <w:t>Tel</w:t>
      </w:r>
      <w:r w:rsidRPr="00115FAA">
        <w:rPr>
          <w:rFonts w:asciiTheme="minorHAnsi" w:hAnsiTheme="minorHAnsi" w:cstheme="minorHAnsi"/>
        </w:rPr>
        <w:t>.: +49 (0)211 / 30 34-</w:t>
      </w:r>
      <w:r>
        <w:rPr>
          <w:rFonts w:asciiTheme="minorHAnsi" w:hAnsiTheme="minorHAnsi" w:cstheme="minorHAnsi"/>
        </w:rPr>
        <w:t>0</w:t>
      </w:r>
    </w:p>
    <w:p w14:paraId="7F9433C4" w14:textId="77777777" w:rsidR="000C62FD" w:rsidRPr="00115FAA" w:rsidRDefault="000C62FD" w:rsidP="000C62FD">
      <w:pPr>
        <w:spacing w:after="0" w:line="276" w:lineRule="auto"/>
        <w:rPr>
          <w:rFonts w:asciiTheme="minorHAnsi" w:hAnsiTheme="minorHAnsi" w:cstheme="minorHAnsi"/>
        </w:rPr>
      </w:pPr>
      <w:r w:rsidRPr="006F4CA0">
        <w:rPr>
          <w:rFonts w:asciiTheme="minorHAnsi" w:hAnsiTheme="minorHAnsi" w:cstheme="minorHAnsi"/>
          <w:u w:val="single"/>
        </w:rPr>
        <w:t>Fax</w:t>
      </w:r>
      <w:r w:rsidRPr="00115FAA">
        <w:rPr>
          <w:rFonts w:asciiTheme="minorHAnsi" w:hAnsiTheme="minorHAnsi" w:cstheme="minorHAnsi"/>
        </w:rPr>
        <w:t>: +49 (0)211 / 30 34-227</w:t>
      </w:r>
    </w:p>
    <w:p w14:paraId="7392F17E" w14:textId="77777777" w:rsidR="000C62FD" w:rsidRPr="00B4152C" w:rsidRDefault="000C62FD" w:rsidP="000C62FD">
      <w:pPr>
        <w:spacing w:after="0" w:line="276" w:lineRule="auto"/>
      </w:pPr>
      <w:r w:rsidRPr="006F4CA0">
        <w:rPr>
          <w:rFonts w:asciiTheme="minorHAnsi" w:hAnsiTheme="minorHAnsi" w:cstheme="minorHAnsi"/>
          <w:u w:val="single"/>
        </w:rPr>
        <w:t>E-Mail</w:t>
      </w:r>
      <w:r w:rsidRPr="00115FAA">
        <w:rPr>
          <w:rFonts w:asciiTheme="minorHAnsi" w:hAnsiTheme="minorHAnsi" w:cstheme="minorHAnsi"/>
        </w:rPr>
        <w:t xml:space="preserve">: </w:t>
      </w:r>
      <w:hyperlink r:id="rId11" w:history="1">
        <w:r>
          <w:rPr>
            <w:rStyle w:val="Hyperlink"/>
            <w:rFonts w:asciiTheme="minorHAnsi" w:hAnsiTheme="minorHAnsi" w:cstheme="minorHAnsi"/>
          </w:rPr>
          <w:t>presse</w:t>
        </w:r>
        <w:r w:rsidRPr="00115FAA">
          <w:rPr>
            <w:rStyle w:val="Hyperlink"/>
            <w:rFonts w:asciiTheme="minorHAnsi" w:hAnsiTheme="minorHAnsi" w:cstheme="minorHAnsi"/>
          </w:rPr>
          <w:t>@deutsche-tiernahrung.de</w:t>
        </w:r>
      </w:hyperlink>
    </w:p>
    <w:sectPr w:rsidR="000C62FD" w:rsidRPr="00B4152C" w:rsidSect="000C62FD">
      <w:headerReference w:type="default" r:id="rId12"/>
      <w:pgSz w:w="11906" w:h="16838"/>
      <w:pgMar w:top="2977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EC927" w14:textId="77777777" w:rsidR="00243DF2" w:rsidRDefault="00243DF2" w:rsidP="00145798">
      <w:pPr>
        <w:spacing w:after="0" w:line="240" w:lineRule="auto"/>
      </w:pPr>
      <w:r>
        <w:separator/>
      </w:r>
    </w:p>
  </w:endnote>
  <w:endnote w:type="continuationSeparator" w:id="0">
    <w:p w14:paraId="2EF6F27D" w14:textId="77777777" w:rsidR="00243DF2" w:rsidRDefault="00243DF2" w:rsidP="00145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A1784" w14:textId="77777777" w:rsidR="00243DF2" w:rsidRDefault="00243DF2" w:rsidP="00145798">
      <w:pPr>
        <w:spacing w:after="0" w:line="240" w:lineRule="auto"/>
      </w:pPr>
      <w:r>
        <w:separator/>
      </w:r>
    </w:p>
  </w:footnote>
  <w:footnote w:type="continuationSeparator" w:id="0">
    <w:p w14:paraId="0183D8E2" w14:textId="77777777" w:rsidR="00243DF2" w:rsidRDefault="00243DF2" w:rsidP="00145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1AE1A" w14:textId="2D36E4FB" w:rsidR="00145798" w:rsidRDefault="00145798" w:rsidP="000C62FD">
    <w:pPr>
      <w:pStyle w:val="Kopfzeile"/>
      <w:ind w:left="-1134"/>
    </w:pPr>
    <w:r>
      <w:rPr>
        <w:noProof/>
      </w:rPr>
      <w:drawing>
        <wp:anchor distT="0" distB="0" distL="114300" distR="114300" simplePos="0" relativeHeight="251659264" behindDoc="1" locked="1" layoutInCell="1" allowOverlap="1" wp14:anchorId="683B9D76" wp14:editId="1B00D78F">
          <wp:simplePos x="0" y="0"/>
          <wp:positionH relativeFrom="page">
            <wp:posOffset>6350</wp:posOffset>
          </wp:positionH>
          <wp:positionV relativeFrom="paragraph">
            <wp:posOffset>-451485</wp:posOffset>
          </wp:positionV>
          <wp:extent cx="7552690" cy="10683240"/>
          <wp:effectExtent l="0" t="0" r="0" b="3810"/>
          <wp:wrapNone/>
          <wp:docPr id="776004180" name="Grafik 776004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937805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068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BE1"/>
    <w:rsid w:val="000547C8"/>
    <w:rsid w:val="000C62FD"/>
    <w:rsid w:val="000D1A64"/>
    <w:rsid w:val="000F1F52"/>
    <w:rsid w:val="00124208"/>
    <w:rsid w:val="00145798"/>
    <w:rsid w:val="00153DA1"/>
    <w:rsid w:val="00173E0D"/>
    <w:rsid w:val="00243DF2"/>
    <w:rsid w:val="00262FB0"/>
    <w:rsid w:val="002C2E5D"/>
    <w:rsid w:val="003D40D7"/>
    <w:rsid w:val="00484BE1"/>
    <w:rsid w:val="004B3646"/>
    <w:rsid w:val="005126D9"/>
    <w:rsid w:val="00613FE5"/>
    <w:rsid w:val="007D0E87"/>
    <w:rsid w:val="007F6731"/>
    <w:rsid w:val="00821C96"/>
    <w:rsid w:val="00834EA7"/>
    <w:rsid w:val="008834DC"/>
    <w:rsid w:val="00894DB6"/>
    <w:rsid w:val="008C5FA7"/>
    <w:rsid w:val="00951224"/>
    <w:rsid w:val="00A007D6"/>
    <w:rsid w:val="00A06AA9"/>
    <w:rsid w:val="00AD4A01"/>
    <w:rsid w:val="00B22570"/>
    <w:rsid w:val="00B27282"/>
    <w:rsid w:val="00B72C48"/>
    <w:rsid w:val="00D30BB3"/>
    <w:rsid w:val="00E34C3D"/>
    <w:rsid w:val="00E52A9A"/>
    <w:rsid w:val="00F1733A"/>
    <w:rsid w:val="00F24C67"/>
    <w:rsid w:val="00FC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C6F8CF"/>
  <w15:docId w15:val="{E9525A34-6F87-406A-9BFE-874C3B042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45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45798"/>
    <w:rPr>
      <w:rFonts w:ascii="Calibri" w:eastAsia="Calibri" w:hAnsi="Calibri" w:cs="Calibri"/>
      <w:color w:val="000000"/>
    </w:rPr>
  </w:style>
  <w:style w:type="paragraph" w:styleId="Fuzeile">
    <w:name w:val="footer"/>
    <w:basedOn w:val="Standard"/>
    <w:link w:val="FuzeileZchn"/>
    <w:uiPriority w:val="99"/>
    <w:unhideWhenUsed/>
    <w:rsid w:val="00145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45798"/>
    <w:rPr>
      <w:rFonts w:ascii="Calibri" w:eastAsia="Calibri" w:hAnsi="Calibri" w:cs="Calibri"/>
      <w:color w:val="000000"/>
    </w:rPr>
  </w:style>
  <w:style w:type="character" w:styleId="Hyperlink">
    <w:name w:val="Hyperlink"/>
    <w:basedOn w:val="Absatz-Standardschriftart"/>
    <w:uiPriority w:val="99"/>
    <w:rsid w:val="000C62FD"/>
    <w:rPr>
      <w:rFonts w:cs="Times New Roman"/>
      <w:color w:val="0000FF"/>
      <w:u w:val="single"/>
    </w:rPr>
  </w:style>
  <w:style w:type="table" w:styleId="Tabellenraster">
    <w:name w:val="Table Grid"/>
    <w:basedOn w:val="NormaleTabelle"/>
    <w:uiPriority w:val="39"/>
    <w:rsid w:val="000C62FD"/>
    <w:pPr>
      <w:widowControl w:val="0"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0C62FD"/>
    <w:pPr>
      <w:spacing w:after="0" w:line="240" w:lineRule="auto"/>
    </w:pPr>
    <w:rPr>
      <w:rFonts w:eastAsia="SimSun" w:cs="Times New Roman"/>
      <w:lang w:eastAsia="en-US"/>
    </w:rPr>
  </w:style>
  <w:style w:type="paragraph" w:styleId="berarbeitung">
    <w:name w:val="Revision"/>
    <w:hidden/>
    <w:uiPriority w:val="99"/>
    <w:semiHidden/>
    <w:rsid w:val="00951224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95122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951224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951224"/>
    <w:rPr>
      <w:rFonts w:ascii="Calibri" w:eastAsia="Calibri" w:hAnsi="Calibri" w:cs="Calibri"/>
      <w:color w:val="000000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5122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51224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72C48"/>
    <w:rPr>
      <w:color w:val="605E5C"/>
      <w:shd w:val="clear" w:color="auto" w:fill="E1DFDD"/>
    </w:rPr>
  </w:style>
  <w:style w:type="table" w:styleId="TabellemithellemGitternetz">
    <w:name w:val="Grid Table Light"/>
    <w:basedOn w:val="NormaleTabelle"/>
    <w:uiPriority w:val="40"/>
    <w:rsid w:val="00834EA7"/>
    <w:pPr>
      <w:widowControl w:val="0"/>
      <w:spacing w:after="0" w:line="240" w:lineRule="auto"/>
    </w:pPr>
    <w:rPr>
      <w:rFonts w:ascii="Times New Roman" w:eastAsia="SimSun" w:hAnsi="Times New Roman" w:cs="Times New Roman"/>
      <w:kern w:val="3"/>
      <w:sz w:val="24"/>
      <w:szCs w:val="24"/>
      <w:lang w:eastAsia="zh-CN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uka-companion.com/canilan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presse@deutsche-tiernahrung.de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deuka-companion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aniland.e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BF6CC-6F6F-4CC3-B942-F0059EB60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deuka_companion_caniland_Medienmitteilung_0623.indd</vt:lpstr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deuka_companion_caniland_Medienmitteilung_0623.indd</dc:title>
  <dc:subject/>
  <dc:creator>Kiewnick, Julia</dc:creator>
  <cp:keywords/>
  <cp:lastModifiedBy>Keuth, Leander</cp:lastModifiedBy>
  <cp:revision>6</cp:revision>
  <cp:lastPrinted>2023-11-29T16:36:00Z</cp:lastPrinted>
  <dcterms:created xsi:type="dcterms:W3CDTF">2023-11-29T15:09:00Z</dcterms:created>
  <dcterms:modified xsi:type="dcterms:W3CDTF">2023-11-29T16:37:00Z</dcterms:modified>
</cp:coreProperties>
</file>