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38A7" w14:textId="77777777" w:rsidR="00EB0DF8" w:rsidRPr="00564C36" w:rsidRDefault="00EB0DF8">
      <w:pPr>
        <w:rPr>
          <w:rFonts w:asciiTheme="minorHAnsi" w:hAnsiTheme="minorHAnsi" w:cs="Calibri"/>
          <w:b/>
          <w:bCs/>
        </w:rPr>
      </w:pPr>
    </w:p>
    <w:p w14:paraId="5DBD2121" w14:textId="77777777" w:rsidR="00EB0DF8" w:rsidRPr="00564C36" w:rsidRDefault="00B2240C">
      <w:pPr>
        <w:rPr>
          <w:rFonts w:asciiTheme="minorHAnsi" w:hAnsiTheme="minorHAnsi" w:cs="Calibri"/>
          <w:b/>
          <w:bCs/>
        </w:rPr>
      </w:pPr>
      <w:r w:rsidRPr="00564C36">
        <w:rPr>
          <w:rFonts w:asciiTheme="minorHAnsi" w:hAnsiTheme="minorHAnsi" w:cs="Calibri"/>
          <w:b/>
          <w:bCs/>
        </w:rPr>
        <w:t>MEDIENMITTEILUNG</w:t>
      </w:r>
    </w:p>
    <w:p w14:paraId="3BACCD40" w14:textId="5CEE2EF4" w:rsidR="00EB0DF8" w:rsidRPr="00564C36" w:rsidRDefault="006A6D91">
      <w:pPr>
        <w:rPr>
          <w:rFonts w:asciiTheme="minorHAnsi" w:hAnsiTheme="minorHAnsi" w:cs="Calibri"/>
        </w:rPr>
      </w:pPr>
      <w:r>
        <w:rPr>
          <w:noProof/>
        </w:rPr>
        <mc:AlternateContent>
          <mc:Choice Requires="wps">
            <w:drawing>
              <wp:anchor distT="4294967295" distB="4294967295" distL="114300" distR="114300" simplePos="0" relativeHeight="251658240" behindDoc="0" locked="0" layoutInCell="1" allowOverlap="1" wp14:anchorId="788E975E" wp14:editId="26CE8C6E">
                <wp:simplePos x="0" y="0"/>
                <wp:positionH relativeFrom="column">
                  <wp:posOffset>6350</wp:posOffset>
                </wp:positionH>
                <wp:positionV relativeFrom="paragraph">
                  <wp:posOffset>123189</wp:posOffset>
                </wp:positionV>
                <wp:extent cx="6118860" cy="0"/>
                <wp:effectExtent l="0" t="0" r="0" b="0"/>
                <wp:wrapNone/>
                <wp:docPr id="3"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8860" cy="0"/>
                        </a:xfrm>
                        <a:prstGeom prst="straightConnector1">
                          <a:avLst/>
                        </a:prstGeom>
                        <a:noFill/>
                        <a:ln w="17638"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FCC15EE" id="_x0000_t32" coordsize="21600,21600" o:spt="32" o:oned="t" path="m,l21600,21600e" filled="f">
                <v:path arrowok="t" fillok="f" o:connecttype="none"/>
                <o:lock v:ext="edit" shapetype="t"/>
              </v:shapetype>
              <v:shape id="Gerader Verbinder 2" o:spid="_x0000_s1026" type="#_x0000_t32" style="position:absolute;margin-left:.5pt;margin-top:9.7pt;width:48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" strokeweight=".48994mm">
                <v:stroke joinstyle="miter"/>
                <o:lock v:ext="edit" shapetype="f"/>
              </v:shape>
            </w:pict>
          </mc:Fallback>
        </mc:AlternateContent>
      </w:r>
    </w:p>
    <w:p w14:paraId="6F4AD70E" w14:textId="77777777" w:rsidR="00D82A01" w:rsidRPr="00564C36" w:rsidRDefault="00D82A01">
      <w:pPr>
        <w:spacing w:line="276" w:lineRule="auto"/>
        <w:jc w:val="both"/>
        <w:rPr>
          <w:rFonts w:asciiTheme="minorHAnsi" w:hAnsiTheme="minorHAnsi" w:cs="Calibri"/>
          <w:color w:val="000000"/>
          <w:sz w:val="22"/>
          <w:szCs w:val="22"/>
        </w:rPr>
      </w:pPr>
    </w:p>
    <w:p w14:paraId="252926E1" w14:textId="4FDF3069" w:rsidR="008622F5" w:rsidRPr="00FD1171" w:rsidRDefault="008622F5" w:rsidP="008622F5">
      <w:pPr>
        <w:jc w:val="right"/>
        <w:rPr>
          <w:rFonts w:asciiTheme="minorHAnsi" w:hAnsiTheme="minorHAnsi" w:cs="Calibri"/>
        </w:rPr>
      </w:pPr>
      <w:r w:rsidRPr="00FD1171">
        <w:rPr>
          <w:rFonts w:asciiTheme="minorHAnsi" w:hAnsiTheme="minorHAnsi" w:cs="Calibri"/>
          <w:sz w:val="22"/>
          <w:szCs w:val="22"/>
        </w:rPr>
        <w:t xml:space="preserve">Düsseldorf, </w:t>
      </w:r>
      <w:r w:rsidR="00DA5AE9">
        <w:rPr>
          <w:rFonts w:asciiTheme="minorHAnsi" w:hAnsiTheme="minorHAnsi" w:cs="Calibri"/>
          <w:sz w:val="22"/>
          <w:szCs w:val="22"/>
        </w:rPr>
        <w:t>02</w:t>
      </w:r>
      <w:r w:rsidRPr="00FD1171">
        <w:rPr>
          <w:rFonts w:asciiTheme="minorHAnsi" w:hAnsiTheme="minorHAnsi" w:cs="Calibri"/>
          <w:sz w:val="22"/>
          <w:szCs w:val="22"/>
        </w:rPr>
        <w:t>.</w:t>
      </w:r>
      <w:r w:rsidR="00564C36" w:rsidRPr="00FD1171">
        <w:rPr>
          <w:rFonts w:asciiTheme="minorHAnsi" w:hAnsiTheme="minorHAnsi" w:cs="Calibri"/>
          <w:sz w:val="22"/>
          <w:szCs w:val="22"/>
        </w:rPr>
        <w:t>0</w:t>
      </w:r>
      <w:r w:rsidR="00180E87" w:rsidRPr="00FD1171">
        <w:rPr>
          <w:rFonts w:asciiTheme="minorHAnsi" w:hAnsiTheme="minorHAnsi" w:cs="Calibri"/>
          <w:sz w:val="22"/>
          <w:szCs w:val="22"/>
        </w:rPr>
        <w:t>6</w:t>
      </w:r>
      <w:r w:rsidRPr="00FD1171">
        <w:rPr>
          <w:rFonts w:asciiTheme="minorHAnsi" w:hAnsiTheme="minorHAnsi" w:cs="Calibri"/>
          <w:sz w:val="22"/>
          <w:szCs w:val="22"/>
        </w:rPr>
        <w:t>.202</w:t>
      </w:r>
      <w:r w:rsidR="00564C36" w:rsidRPr="00FD1171">
        <w:rPr>
          <w:rFonts w:asciiTheme="minorHAnsi" w:hAnsiTheme="minorHAnsi" w:cs="Calibri"/>
          <w:sz w:val="22"/>
          <w:szCs w:val="22"/>
        </w:rPr>
        <w:t>1</w:t>
      </w:r>
    </w:p>
    <w:p w14:paraId="36C543B4" w14:textId="77777777" w:rsidR="008622F5" w:rsidRPr="008167B5" w:rsidRDefault="008622F5">
      <w:pPr>
        <w:spacing w:line="276" w:lineRule="auto"/>
        <w:jc w:val="both"/>
        <w:rPr>
          <w:rFonts w:asciiTheme="minorHAnsi" w:hAnsiTheme="minorHAnsi" w:cs="Calibri"/>
          <w:color w:val="000000"/>
          <w:sz w:val="18"/>
          <w:szCs w:val="18"/>
        </w:rPr>
      </w:pPr>
    </w:p>
    <w:p w14:paraId="48C3328C" w14:textId="77777777" w:rsidR="008622F5" w:rsidRPr="008167B5" w:rsidRDefault="008622F5">
      <w:pPr>
        <w:spacing w:line="276" w:lineRule="auto"/>
        <w:jc w:val="both"/>
        <w:rPr>
          <w:rFonts w:asciiTheme="minorHAnsi" w:hAnsiTheme="minorHAnsi" w:cs="Calibri"/>
          <w:color w:val="000000"/>
          <w:sz w:val="18"/>
          <w:szCs w:val="18"/>
        </w:rPr>
      </w:pPr>
    </w:p>
    <w:p w14:paraId="0376FCC1" w14:textId="1F65E01B" w:rsidR="00B2240C" w:rsidRPr="00331138" w:rsidRDefault="00FD1171" w:rsidP="00B2240C">
      <w:pPr>
        <w:spacing w:line="276" w:lineRule="auto"/>
        <w:jc w:val="both"/>
        <w:rPr>
          <w:rFonts w:asciiTheme="minorHAnsi" w:hAnsiTheme="minorHAnsi" w:cs="Calibri"/>
          <w:b/>
          <w:bCs/>
          <w:sz w:val="26"/>
          <w:szCs w:val="26"/>
        </w:rPr>
      </w:pPr>
      <w:r w:rsidRPr="00FD1171">
        <w:rPr>
          <w:rFonts w:asciiTheme="minorHAnsi" w:hAnsiTheme="minorHAnsi" w:cs="Calibri"/>
          <w:b/>
          <w:bCs/>
          <w:sz w:val="26"/>
          <w:szCs w:val="26"/>
        </w:rPr>
        <w:t>Neues</w:t>
      </w:r>
      <w:r w:rsidR="00BB4AA2" w:rsidRPr="00FD1171">
        <w:rPr>
          <w:rFonts w:asciiTheme="minorHAnsi" w:hAnsiTheme="minorHAnsi" w:cs="Calibri"/>
          <w:b/>
          <w:bCs/>
          <w:sz w:val="26"/>
          <w:szCs w:val="26"/>
        </w:rPr>
        <w:t xml:space="preserve"> Alleinfutter </w:t>
      </w:r>
      <w:r w:rsidR="00BB4AA2" w:rsidRPr="00331138">
        <w:rPr>
          <w:rFonts w:asciiTheme="minorHAnsi" w:hAnsiTheme="minorHAnsi" w:cs="Calibri"/>
          <w:b/>
          <w:bCs/>
          <w:sz w:val="26"/>
          <w:szCs w:val="26"/>
        </w:rPr>
        <w:t xml:space="preserve">für die </w:t>
      </w:r>
      <w:r w:rsidR="00F861CD" w:rsidRPr="00331138">
        <w:rPr>
          <w:rFonts w:asciiTheme="minorHAnsi" w:hAnsiTheme="minorHAnsi" w:cs="Calibri"/>
          <w:b/>
          <w:bCs/>
          <w:sz w:val="26"/>
          <w:szCs w:val="26"/>
        </w:rPr>
        <w:t>Mobilstallhaltung</w:t>
      </w:r>
    </w:p>
    <w:p w14:paraId="06CB2E11" w14:textId="169CFCED" w:rsidR="00B2240C" w:rsidRPr="00564C36" w:rsidRDefault="00BB4AA2" w:rsidP="00F23EE7">
      <w:pPr>
        <w:rPr>
          <w:rFonts w:asciiTheme="minorHAnsi" w:hAnsiTheme="minorHAnsi" w:cs="Calibri"/>
          <w:b/>
          <w:bCs/>
          <w:spacing w:val="-2"/>
          <w:sz w:val="32"/>
          <w:szCs w:val="32"/>
        </w:rPr>
      </w:pPr>
      <w:r w:rsidRPr="00331138">
        <w:rPr>
          <w:rFonts w:asciiTheme="minorHAnsi" w:hAnsiTheme="minorHAnsi" w:cs="Calibri"/>
          <w:b/>
          <w:bCs/>
          <w:spacing w:val="-2"/>
          <w:sz w:val="32"/>
          <w:szCs w:val="32"/>
        </w:rPr>
        <w:t xml:space="preserve">deuka entwickelt </w:t>
      </w:r>
      <w:r w:rsidR="00FD1171" w:rsidRPr="00331138">
        <w:rPr>
          <w:rFonts w:asciiTheme="minorHAnsi" w:hAnsiTheme="minorHAnsi" w:cs="Calibri"/>
          <w:b/>
          <w:bCs/>
          <w:spacing w:val="-2"/>
          <w:sz w:val="32"/>
          <w:szCs w:val="32"/>
        </w:rPr>
        <w:t xml:space="preserve">erstes Spezialfutter für </w:t>
      </w:r>
      <w:r w:rsidR="00F861CD" w:rsidRPr="00331138">
        <w:rPr>
          <w:rFonts w:asciiTheme="minorHAnsi" w:hAnsiTheme="minorHAnsi" w:cs="Calibri"/>
          <w:b/>
          <w:bCs/>
          <w:spacing w:val="-2"/>
          <w:sz w:val="32"/>
          <w:szCs w:val="32"/>
        </w:rPr>
        <w:t>Legehe</w:t>
      </w:r>
      <w:r w:rsidR="00F861CD">
        <w:rPr>
          <w:rFonts w:asciiTheme="minorHAnsi" w:hAnsiTheme="minorHAnsi" w:cs="Calibri"/>
          <w:b/>
          <w:bCs/>
          <w:spacing w:val="-2"/>
          <w:sz w:val="32"/>
          <w:szCs w:val="32"/>
        </w:rPr>
        <w:t>nnen in mobiler Haltung</w:t>
      </w:r>
    </w:p>
    <w:p w14:paraId="3BB2ED43" w14:textId="77777777" w:rsidR="00B2240C" w:rsidRPr="008167B5" w:rsidRDefault="00B2240C" w:rsidP="00F23EE7">
      <w:pPr>
        <w:spacing w:line="276" w:lineRule="auto"/>
        <w:rPr>
          <w:rFonts w:asciiTheme="minorHAnsi" w:hAnsiTheme="minorHAnsi" w:cs="Calibri"/>
          <w:sz w:val="20"/>
          <w:szCs w:val="20"/>
        </w:rPr>
      </w:pPr>
    </w:p>
    <w:p w14:paraId="6E36C287" w14:textId="4C6F6100" w:rsidR="0060324F" w:rsidRPr="008167B5" w:rsidRDefault="00AD4268" w:rsidP="008828D1">
      <w:pPr>
        <w:spacing w:line="276" w:lineRule="auto"/>
        <w:rPr>
          <w:rFonts w:asciiTheme="minorHAnsi" w:hAnsiTheme="minorHAnsi" w:cs="Calibri"/>
          <w:b/>
          <w:bCs/>
          <w:spacing w:val="-2"/>
        </w:rPr>
      </w:pPr>
      <w:r w:rsidRPr="008167B5">
        <w:rPr>
          <w:rFonts w:asciiTheme="minorHAnsi" w:hAnsiTheme="minorHAnsi" w:cs="Calibri"/>
          <w:b/>
          <w:bCs/>
          <w:spacing w:val="-2"/>
        </w:rPr>
        <w:t xml:space="preserve">Die Mobilstallhaltung in Deutschland boomt. Mehr als 2,5 Millionen Legehennen leben heute in </w:t>
      </w:r>
      <w:r w:rsidR="00A1203D">
        <w:rPr>
          <w:rFonts w:asciiTheme="minorHAnsi" w:hAnsiTheme="minorHAnsi" w:cs="Calibri"/>
          <w:b/>
          <w:bCs/>
          <w:spacing w:val="-2"/>
        </w:rPr>
        <w:t>weit über</w:t>
      </w:r>
      <w:r w:rsidR="005C287D" w:rsidRPr="008167B5">
        <w:rPr>
          <w:rFonts w:asciiTheme="minorHAnsi" w:hAnsiTheme="minorHAnsi" w:cs="Calibri"/>
          <w:b/>
          <w:bCs/>
          <w:spacing w:val="-2"/>
        </w:rPr>
        <w:t xml:space="preserve"> </w:t>
      </w:r>
      <w:r w:rsidRPr="008167B5">
        <w:rPr>
          <w:rFonts w:asciiTheme="minorHAnsi" w:hAnsiTheme="minorHAnsi" w:cs="Calibri"/>
          <w:b/>
          <w:bCs/>
          <w:spacing w:val="-2"/>
        </w:rPr>
        <w:t xml:space="preserve">2.000 </w:t>
      </w:r>
      <w:r w:rsidR="00FD1171" w:rsidRPr="008167B5">
        <w:rPr>
          <w:rFonts w:asciiTheme="minorHAnsi" w:hAnsiTheme="minorHAnsi" w:cs="Calibri"/>
          <w:b/>
          <w:bCs/>
          <w:spacing w:val="-2"/>
        </w:rPr>
        <w:t>Ställen</w:t>
      </w:r>
      <w:r w:rsidRPr="008167B5">
        <w:rPr>
          <w:rFonts w:asciiTheme="minorHAnsi" w:hAnsiTheme="minorHAnsi" w:cs="Calibri"/>
          <w:b/>
          <w:bCs/>
          <w:spacing w:val="-2"/>
        </w:rPr>
        <w:t>.</w:t>
      </w:r>
      <w:r w:rsidRPr="008167B5">
        <w:rPr>
          <w:rFonts w:asciiTheme="minorHAnsi" w:hAnsiTheme="minorHAnsi" w:cs="Calibri"/>
          <w:b/>
          <w:bCs/>
          <w:spacing w:val="-2"/>
          <w:vertAlign w:val="superscript"/>
        </w:rPr>
        <w:t>1</w:t>
      </w:r>
      <w:r w:rsidRPr="008167B5">
        <w:rPr>
          <w:rFonts w:asciiTheme="minorHAnsi" w:hAnsiTheme="minorHAnsi" w:cs="Calibri"/>
          <w:b/>
          <w:bCs/>
          <w:spacing w:val="-2"/>
        </w:rPr>
        <w:t xml:space="preserve"> </w:t>
      </w:r>
      <w:r w:rsidR="00FD1171" w:rsidRPr="008167B5">
        <w:rPr>
          <w:rFonts w:asciiTheme="minorHAnsi" w:hAnsiTheme="minorHAnsi" w:cs="Calibri"/>
          <w:b/>
          <w:bCs/>
          <w:spacing w:val="-2"/>
        </w:rPr>
        <w:t xml:space="preserve">Durch die </w:t>
      </w:r>
      <w:r w:rsidR="008C36C1" w:rsidRPr="008167B5">
        <w:rPr>
          <w:rFonts w:asciiTheme="minorHAnsi" w:hAnsiTheme="minorHAnsi" w:cs="Calibri"/>
          <w:b/>
          <w:bCs/>
          <w:spacing w:val="-2"/>
        </w:rPr>
        <w:t xml:space="preserve">moderne Art der Haltung </w:t>
      </w:r>
      <w:r w:rsidR="00F43659">
        <w:rPr>
          <w:rFonts w:asciiTheme="minorHAnsi" w:hAnsiTheme="minorHAnsi" w:cs="Calibri"/>
          <w:b/>
          <w:bCs/>
          <w:spacing w:val="-2"/>
        </w:rPr>
        <w:t>benötigen</w:t>
      </w:r>
      <w:r w:rsidR="001A2255">
        <w:rPr>
          <w:rFonts w:asciiTheme="minorHAnsi" w:hAnsiTheme="minorHAnsi" w:cs="Calibri"/>
          <w:b/>
          <w:bCs/>
          <w:spacing w:val="-2"/>
        </w:rPr>
        <w:t xml:space="preserve"> die</w:t>
      </w:r>
      <w:r w:rsidR="00F43659">
        <w:rPr>
          <w:rFonts w:asciiTheme="minorHAnsi" w:hAnsiTheme="minorHAnsi" w:cs="Calibri"/>
          <w:b/>
          <w:bCs/>
          <w:spacing w:val="-2"/>
        </w:rPr>
        <w:t xml:space="preserve"> </w:t>
      </w:r>
      <w:r w:rsidR="00F861CD" w:rsidRPr="008167B5">
        <w:rPr>
          <w:rFonts w:asciiTheme="minorHAnsi" w:hAnsiTheme="minorHAnsi" w:cs="Calibri"/>
          <w:b/>
          <w:bCs/>
          <w:spacing w:val="-2"/>
        </w:rPr>
        <w:t xml:space="preserve">Legehennen </w:t>
      </w:r>
      <w:r w:rsidR="008C36C1" w:rsidRPr="008167B5">
        <w:rPr>
          <w:rFonts w:asciiTheme="minorHAnsi" w:hAnsiTheme="minorHAnsi" w:cs="Calibri"/>
          <w:b/>
          <w:bCs/>
          <w:spacing w:val="-2"/>
        </w:rPr>
        <w:t xml:space="preserve">ein Alleinfutter </w:t>
      </w:r>
      <w:r w:rsidR="00331138" w:rsidRPr="008167B5">
        <w:rPr>
          <w:rFonts w:asciiTheme="minorHAnsi" w:hAnsiTheme="minorHAnsi" w:cs="Calibri"/>
          <w:b/>
          <w:bCs/>
          <w:spacing w:val="-2"/>
        </w:rPr>
        <w:t>mit bedarfsdeckender Ausstattung</w:t>
      </w:r>
      <w:r w:rsidR="008C36C1" w:rsidRPr="008167B5">
        <w:rPr>
          <w:rFonts w:asciiTheme="minorHAnsi" w:hAnsiTheme="minorHAnsi" w:cs="Calibri"/>
          <w:b/>
          <w:bCs/>
          <w:spacing w:val="-2"/>
        </w:rPr>
        <w:t xml:space="preserve">. </w:t>
      </w:r>
      <w:r w:rsidR="006C70EB" w:rsidRPr="008167B5">
        <w:rPr>
          <w:rFonts w:asciiTheme="minorHAnsi" w:hAnsiTheme="minorHAnsi" w:cs="Calibri"/>
          <w:b/>
          <w:bCs/>
          <w:i/>
          <w:iCs/>
          <w:spacing w:val="-2"/>
        </w:rPr>
        <w:t>deuka NG Mobilstallfutter</w:t>
      </w:r>
      <w:r w:rsidR="003901D3" w:rsidRPr="008167B5">
        <w:rPr>
          <w:rFonts w:asciiTheme="minorHAnsi" w:hAnsiTheme="minorHAnsi" w:cs="Calibri"/>
          <w:b/>
          <w:bCs/>
          <w:spacing w:val="-2"/>
        </w:rPr>
        <w:t xml:space="preserve"> ist ein</w:t>
      </w:r>
      <w:r w:rsidR="0060324F" w:rsidRPr="008167B5">
        <w:rPr>
          <w:rFonts w:asciiTheme="minorHAnsi" w:hAnsiTheme="minorHAnsi" w:cs="Calibri"/>
          <w:b/>
          <w:bCs/>
          <w:spacing w:val="-2"/>
        </w:rPr>
        <w:t xml:space="preserve"> </w:t>
      </w:r>
      <w:r w:rsidR="007A4DCF">
        <w:rPr>
          <w:rFonts w:asciiTheme="minorHAnsi" w:hAnsiTheme="minorHAnsi" w:cs="Calibri"/>
          <w:b/>
          <w:bCs/>
          <w:spacing w:val="-2"/>
        </w:rPr>
        <w:t xml:space="preserve">solches </w:t>
      </w:r>
      <w:r w:rsidR="0060324F" w:rsidRPr="008167B5">
        <w:rPr>
          <w:rFonts w:asciiTheme="minorHAnsi" w:hAnsiTheme="minorHAnsi" w:cs="Calibri"/>
          <w:b/>
          <w:bCs/>
          <w:spacing w:val="-2"/>
        </w:rPr>
        <w:t>Spezial</w:t>
      </w:r>
      <w:r w:rsidR="007A4DCF">
        <w:rPr>
          <w:rFonts w:asciiTheme="minorHAnsi" w:hAnsiTheme="minorHAnsi" w:cs="Calibri"/>
          <w:b/>
          <w:bCs/>
          <w:spacing w:val="-2"/>
        </w:rPr>
        <w:softHyphen/>
      </w:r>
      <w:r w:rsidR="0060324F" w:rsidRPr="008167B5">
        <w:rPr>
          <w:rFonts w:asciiTheme="minorHAnsi" w:hAnsiTheme="minorHAnsi" w:cs="Calibri"/>
          <w:b/>
          <w:bCs/>
          <w:spacing w:val="-2"/>
        </w:rPr>
        <w:t xml:space="preserve">futter </w:t>
      </w:r>
      <w:r w:rsidR="00F861CD" w:rsidRPr="008167B5">
        <w:rPr>
          <w:rFonts w:asciiTheme="minorHAnsi" w:hAnsiTheme="minorHAnsi" w:cs="Calibri"/>
          <w:b/>
          <w:bCs/>
          <w:spacing w:val="-2"/>
        </w:rPr>
        <w:t xml:space="preserve">für </w:t>
      </w:r>
      <w:r w:rsidR="003901D3" w:rsidRPr="008167B5">
        <w:rPr>
          <w:rFonts w:asciiTheme="minorHAnsi" w:hAnsiTheme="minorHAnsi" w:cs="Calibri"/>
          <w:b/>
          <w:bCs/>
          <w:spacing w:val="-2"/>
        </w:rPr>
        <w:t xml:space="preserve">kleine </w:t>
      </w:r>
      <w:r w:rsidR="00F861CD" w:rsidRPr="008167B5">
        <w:rPr>
          <w:rFonts w:asciiTheme="minorHAnsi" w:hAnsiTheme="minorHAnsi" w:cs="Calibri"/>
          <w:b/>
          <w:bCs/>
          <w:spacing w:val="-2"/>
        </w:rPr>
        <w:t xml:space="preserve">Herden in </w:t>
      </w:r>
      <w:r w:rsidR="0060324F" w:rsidRPr="008167B5">
        <w:rPr>
          <w:rFonts w:asciiTheme="minorHAnsi" w:hAnsiTheme="minorHAnsi" w:cs="Calibri"/>
          <w:b/>
          <w:bCs/>
          <w:spacing w:val="-2"/>
        </w:rPr>
        <w:t>mobile</w:t>
      </w:r>
      <w:r w:rsidR="00F861CD" w:rsidRPr="008167B5">
        <w:rPr>
          <w:rFonts w:asciiTheme="minorHAnsi" w:hAnsiTheme="minorHAnsi" w:cs="Calibri"/>
          <w:b/>
          <w:bCs/>
          <w:spacing w:val="-2"/>
        </w:rPr>
        <w:t>r</w:t>
      </w:r>
      <w:r w:rsidR="0060324F" w:rsidRPr="008167B5">
        <w:rPr>
          <w:rFonts w:asciiTheme="minorHAnsi" w:hAnsiTheme="minorHAnsi" w:cs="Calibri"/>
          <w:b/>
          <w:bCs/>
          <w:spacing w:val="-2"/>
        </w:rPr>
        <w:t xml:space="preserve"> </w:t>
      </w:r>
      <w:r w:rsidR="00F861CD" w:rsidRPr="008167B5">
        <w:rPr>
          <w:rFonts w:asciiTheme="minorHAnsi" w:hAnsiTheme="minorHAnsi" w:cs="Calibri"/>
          <w:b/>
          <w:bCs/>
          <w:spacing w:val="-2"/>
        </w:rPr>
        <w:t>H</w:t>
      </w:r>
      <w:r w:rsidR="0060324F" w:rsidRPr="008167B5">
        <w:rPr>
          <w:rFonts w:asciiTheme="minorHAnsi" w:hAnsiTheme="minorHAnsi" w:cs="Calibri"/>
          <w:b/>
          <w:bCs/>
          <w:spacing w:val="-2"/>
        </w:rPr>
        <w:t>altung</w:t>
      </w:r>
      <w:r w:rsidR="006C70EB" w:rsidRPr="008167B5">
        <w:rPr>
          <w:rFonts w:asciiTheme="minorHAnsi" w:hAnsiTheme="minorHAnsi" w:cs="Calibri"/>
          <w:b/>
          <w:bCs/>
          <w:spacing w:val="-2"/>
        </w:rPr>
        <w:t xml:space="preserve">. </w:t>
      </w:r>
      <w:r w:rsidR="001A2255">
        <w:rPr>
          <w:rFonts w:asciiTheme="minorHAnsi" w:hAnsiTheme="minorHAnsi" w:cs="Calibri"/>
          <w:b/>
          <w:bCs/>
          <w:spacing w:val="-2"/>
        </w:rPr>
        <w:t xml:space="preserve">Die </w:t>
      </w:r>
      <w:r w:rsidR="000421F5" w:rsidRPr="008167B5">
        <w:rPr>
          <w:rFonts w:asciiTheme="minorHAnsi" w:hAnsiTheme="minorHAnsi" w:cs="Calibri"/>
          <w:b/>
          <w:bCs/>
          <w:spacing w:val="-2"/>
        </w:rPr>
        <w:t>energie- und proteinreiche Zusammensetzung</w:t>
      </w:r>
      <w:r w:rsidR="0060324F" w:rsidRPr="008167B5">
        <w:rPr>
          <w:rFonts w:asciiTheme="minorHAnsi" w:hAnsiTheme="minorHAnsi" w:cs="Calibri"/>
          <w:b/>
          <w:bCs/>
          <w:spacing w:val="-2"/>
        </w:rPr>
        <w:t xml:space="preserve"> </w:t>
      </w:r>
      <w:r w:rsidR="000421F5" w:rsidRPr="008167B5">
        <w:rPr>
          <w:rFonts w:asciiTheme="minorHAnsi" w:hAnsiTheme="minorHAnsi" w:cs="Calibri"/>
          <w:b/>
          <w:bCs/>
          <w:spacing w:val="-2"/>
        </w:rPr>
        <w:t xml:space="preserve">deckt die besonderen Bedürfnisse von </w:t>
      </w:r>
      <w:r w:rsidR="001A2255">
        <w:rPr>
          <w:rFonts w:asciiTheme="minorHAnsi" w:hAnsiTheme="minorHAnsi" w:cs="Calibri"/>
          <w:b/>
          <w:bCs/>
          <w:spacing w:val="-2"/>
        </w:rPr>
        <w:t xml:space="preserve">Hühnern </w:t>
      </w:r>
      <w:r w:rsidR="000421F5" w:rsidRPr="008167B5">
        <w:rPr>
          <w:rFonts w:asciiTheme="minorHAnsi" w:hAnsiTheme="minorHAnsi" w:cs="Calibri"/>
          <w:b/>
          <w:bCs/>
          <w:spacing w:val="-2"/>
        </w:rPr>
        <w:t xml:space="preserve">in der Mobilstallhaltung vollends ab. So fördert eine Fütterung mit </w:t>
      </w:r>
      <w:r w:rsidR="000421F5" w:rsidRPr="008167B5">
        <w:rPr>
          <w:rFonts w:asciiTheme="minorHAnsi" w:hAnsiTheme="minorHAnsi" w:cs="Calibri"/>
          <w:b/>
          <w:bCs/>
          <w:i/>
          <w:iCs/>
          <w:spacing w:val="-2"/>
        </w:rPr>
        <w:t>deuka NG Mobilstallfutter</w:t>
      </w:r>
      <w:r w:rsidR="000421F5" w:rsidRPr="008167B5">
        <w:rPr>
          <w:rFonts w:asciiTheme="minorHAnsi" w:hAnsiTheme="minorHAnsi" w:cs="Calibri"/>
          <w:b/>
          <w:bCs/>
          <w:spacing w:val="-2"/>
        </w:rPr>
        <w:t xml:space="preserve"> Schalenstabilität</w:t>
      </w:r>
      <w:r w:rsidR="007A4DCF">
        <w:rPr>
          <w:rFonts w:asciiTheme="minorHAnsi" w:hAnsiTheme="minorHAnsi" w:cs="Calibri"/>
          <w:b/>
          <w:bCs/>
          <w:spacing w:val="-2"/>
        </w:rPr>
        <w:t xml:space="preserve">, </w:t>
      </w:r>
      <w:proofErr w:type="spellStart"/>
      <w:r w:rsidR="000421F5" w:rsidRPr="008167B5">
        <w:rPr>
          <w:rFonts w:asciiTheme="minorHAnsi" w:hAnsiTheme="minorHAnsi" w:cs="Calibri"/>
          <w:b/>
          <w:bCs/>
          <w:spacing w:val="-2"/>
        </w:rPr>
        <w:t>Ei</w:t>
      </w:r>
      <w:r w:rsidR="00F43659">
        <w:rPr>
          <w:rFonts w:asciiTheme="minorHAnsi" w:hAnsiTheme="minorHAnsi" w:cs="Calibri"/>
          <w:b/>
          <w:bCs/>
          <w:spacing w:val="-2"/>
        </w:rPr>
        <w:t>zahl</w:t>
      </w:r>
      <w:proofErr w:type="spellEnd"/>
      <w:r w:rsidR="00F43659">
        <w:rPr>
          <w:rFonts w:asciiTheme="minorHAnsi" w:hAnsiTheme="minorHAnsi" w:cs="Calibri"/>
          <w:b/>
          <w:bCs/>
          <w:spacing w:val="-2"/>
        </w:rPr>
        <w:t xml:space="preserve"> und </w:t>
      </w:r>
      <w:r w:rsidR="007A4DCF">
        <w:rPr>
          <w:rFonts w:asciiTheme="minorHAnsi" w:hAnsiTheme="minorHAnsi" w:cs="Calibri"/>
          <w:b/>
          <w:bCs/>
          <w:spacing w:val="-2"/>
        </w:rPr>
        <w:t>-</w:t>
      </w:r>
      <w:r w:rsidR="00F43659">
        <w:rPr>
          <w:rFonts w:asciiTheme="minorHAnsi" w:hAnsiTheme="minorHAnsi" w:cs="Calibri"/>
          <w:b/>
          <w:bCs/>
          <w:spacing w:val="-2"/>
        </w:rPr>
        <w:t>gewicht</w:t>
      </w:r>
      <w:r w:rsidR="003901D3" w:rsidRPr="008167B5">
        <w:rPr>
          <w:rFonts w:asciiTheme="minorHAnsi" w:hAnsiTheme="minorHAnsi" w:cs="Calibri"/>
          <w:b/>
          <w:bCs/>
          <w:spacing w:val="-2"/>
        </w:rPr>
        <w:t>.</w:t>
      </w:r>
    </w:p>
    <w:p w14:paraId="207E643E" w14:textId="77777777" w:rsidR="006C70EB" w:rsidRPr="008167B5" w:rsidRDefault="006C70EB" w:rsidP="008828D1">
      <w:pPr>
        <w:spacing w:line="276" w:lineRule="auto"/>
        <w:rPr>
          <w:rFonts w:asciiTheme="minorHAnsi" w:hAnsiTheme="minorHAnsi" w:cs="Calibri"/>
          <w:b/>
          <w:bCs/>
          <w:spacing w:val="-2"/>
          <w:sz w:val="20"/>
          <w:szCs w:val="20"/>
        </w:rPr>
      </w:pPr>
    </w:p>
    <w:p w14:paraId="2BD86927" w14:textId="065F6C26" w:rsidR="008828D1" w:rsidRPr="008167B5" w:rsidRDefault="00B11235" w:rsidP="001B434A">
      <w:pPr>
        <w:spacing w:line="276" w:lineRule="auto"/>
        <w:rPr>
          <w:rFonts w:asciiTheme="minorHAnsi" w:hAnsiTheme="minorHAnsi" w:cs="Calibri"/>
          <w:spacing w:val="-2"/>
        </w:rPr>
      </w:pPr>
      <w:r w:rsidRPr="008167B5">
        <w:rPr>
          <w:rFonts w:asciiTheme="minorHAnsi" w:hAnsiTheme="minorHAnsi" w:cs="Calibri"/>
          <w:spacing w:val="-2"/>
        </w:rPr>
        <w:t>„</w:t>
      </w:r>
      <w:r w:rsidR="0049757D" w:rsidRPr="008167B5">
        <w:rPr>
          <w:rFonts w:asciiTheme="minorHAnsi" w:hAnsiTheme="minorHAnsi" w:cs="Calibri"/>
          <w:spacing w:val="-2"/>
        </w:rPr>
        <w:t>Im gestiegene</w:t>
      </w:r>
      <w:r w:rsidR="00FD1171" w:rsidRPr="008167B5">
        <w:rPr>
          <w:rFonts w:asciiTheme="minorHAnsi" w:hAnsiTheme="minorHAnsi" w:cs="Calibri"/>
          <w:spacing w:val="-2"/>
        </w:rPr>
        <w:t>n</w:t>
      </w:r>
      <w:r w:rsidR="0049757D" w:rsidRPr="008167B5">
        <w:rPr>
          <w:rFonts w:asciiTheme="minorHAnsi" w:hAnsiTheme="minorHAnsi" w:cs="Calibri"/>
          <w:spacing w:val="-2"/>
        </w:rPr>
        <w:t xml:space="preserve"> Interesse an der Mobilstallhaltung spiegelt sich</w:t>
      </w:r>
      <w:r w:rsidR="004C10B5">
        <w:rPr>
          <w:rFonts w:asciiTheme="minorHAnsi" w:hAnsiTheme="minorHAnsi" w:cs="Calibri"/>
          <w:spacing w:val="-2"/>
        </w:rPr>
        <w:t xml:space="preserve"> der</w:t>
      </w:r>
      <w:r w:rsidR="0049757D" w:rsidRPr="008167B5">
        <w:rPr>
          <w:rFonts w:asciiTheme="minorHAnsi" w:hAnsiTheme="minorHAnsi" w:cs="Calibri"/>
          <w:spacing w:val="-2"/>
        </w:rPr>
        <w:t xml:space="preserve"> </w:t>
      </w:r>
      <w:r w:rsidR="00720CC5" w:rsidRPr="008167B5">
        <w:rPr>
          <w:rFonts w:asciiTheme="minorHAnsi" w:hAnsiTheme="minorHAnsi" w:cs="Calibri"/>
          <w:spacing w:val="-2"/>
        </w:rPr>
        <w:t xml:space="preserve">aktuelle </w:t>
      </w:r>
      <w:r w:rsidR="0049757D" w:rsidRPr="008167B5">
        <w:rPr>
          <w:rFonts w:asciiTheme="minorHAnsi" w:hAnsiTheme="minorHAnsi" w:cs="Calibri"/>
          <w:spacing w:val="-2"/>
        </w:rPr>
        <w:t>Trend zu</w:t>
      </w:r>
      <w:r w:rsidR="00720CC5" w:rsidRPr="008167B5">
        <w:rPr>
          <w:rFonts w:asciiTheme="minorHAnsi" w:hAnsiTheme="minorHAnsi" w:cs="Calibri"/>
          <w:spacing w:val="-2"/>
        </w:rPr>
        <w:t xml:space="preserve"> </w:t>
      </w:r>
      <w:r w:rsidR="0049757D" w:rsidRPr="008167B5">
        <w:rPr>
          <w:rFonts w:asciiTheme="minorHAnsi" w:hAnsiTheme="minorHAnsi" w:cs="Calibri"/>
          <w:spacing w:val="-2"/>
        </w:rPr>
        <w:t>regionale</w:t>
      </w:r>
      <w:r w:rsidR="004C1002" w:rsidRPr="008167B5">
        <w:rPr>
          <w:rFonts w:asciiTheme="minorHAnsi" w:hAnsiTheme="minorHAnsi" w:cs="Calibri"/>
          <w:spacing w:val="-2"/>
        </w:rPr>
        <w:t>r</w:t>
      </w:r>
      <w:r w:rsidR="0049757D" w:rsidRPr="008167B5">
        <w:rPr>
          <w:rFonts w:asciiTheme="minorHAnsi" w:hAnsiTheme="minorHAnsi" w:cs="Calibri"/>
          <w:spacing w:val="-2"/>
        </w:rPr>
        <w:t xml:space="preserve"> Erzeugung von Lebensmitteln und der Wunsch nach mehr Tierwohl</w:t>
      </w:r>
      <w:r w:rsidRPr="008167B5">
        <w:rPr>
          <w:rFonts w:asciiTheme="minorHAnsi" w:hAnsiTheme="minorHAnsi" w:cs="Calibri"/>
          <w:spacing w:val="-2"/>
        </w:rPr>
        <w:t xml:space="preserve">“, erklärt </w:t>
      </w:r>
      <w:r w:rsidR="004C1002" w:rsidRPr="008167B5">
        <w:rPr>
          <w:rFonts w:asciiTheme="minorHAnsi" w:hAnsiTheme="minorHAnsi" w:cs="Calibri"/>
          <w:spacing w:val="-2"/>
        </w:rPr>
        <w:t>Dr. Uwe Bornholdt</w:t>
      </w:r>
      <w:r w:rsidRPr="008167B5">
        <w:rPr>
          <w:rFonts w:asciiTheme="minorHAnsi" w:hAnsiTheme="minorHAnsi" w:cs="Calibri"/>
          <w:spacing w:val="-2"/>
        </w:rPr>
        <w:t xml:space="preserve">, </w:t>
      </w:r>
      <w:r w:rsidR="004C1002" w:rsidRPr="008167B5">
        <w:rPr>
          <w:rFonts w:asciiTheme="minorHAnsi" w:hAnsiTheme="minorHAnsi" w:cs="Calibri"/>
          <w:spacing w:val="-2"/>
        </w:rPr>
        <w:t>Bereichsl</w:t>
      </w:r>
      <w:r w:rsidRPr="008167B5">
        <w:rPr>
          <w:rFonts w:asciiTheme="minorHAnsi" w:hAnsiTheme="minorHAnsi" w:cs="Calibri"/>
          <w:spacing w:val="-2"/>
        </w:rPr>
        <w:t xml:space="preserve">eiter </w:t>
      </w:r>
      <w:r w:rsidR="004C1002" w:rsidRPr="008167B5">
        <w:rPr>
          <w:rFonts w:asciiTheme="minorHAnsi" w:hAnsiTheme="minorHAnsi" w:cs="Calibri"/>
          <w:spacing w:val="-2"/>
        </w:rPr>
        <w:t xml:space="preserve">Geflügelfütterung </w:t>
      </w:r>
      <w:r w:rsidRPr="008167B5">
        <w:rPr>
          <w:rFonts w:asciiTheme="minorHAnsi" w:hAnsiTheme="minorHAnsi" w:cs="Calibri"/>
          <w:spacing w:val="-2"/>
        </w:rPr>
        <w:t>bei Deutsche Tiernahrung Cremer. „</w:t>
      </w:r>
      <w:r w:rsidR="004C1002" w:rsidRPr="008167B5">
        <w:rPr>
          <w:rFonts w:asciiTheme="minorHAnsi" w:hAnsiTheme="minorHAnsi" w:cs="Calibri"/>
          <w:spacing w:val="-2"/>
        </w:rPr>
        <w:t xml:space="preserve">Dabei eignet sich </w:t>
      </w:r>
      <w:r w:rsidR="00482F90" w:rsidRPr="008167B5">
        <w:rPr>
          <w:rFonts w:asciiTheme="minorHAnsi" w:hAnsiTheme="minorHAnsi" w:cs="Calibri"/>
          <w:i/>
          <w:iCs/>
          <w:spacing w:val="-2"/>
        </w:rPr>
        <w:t>deuka NG Mobilstallfutter</w:t>
      </w:r>
      <w:r w:rsidR="00482F90" w:rsidRPr="008167B5">
        <w:rPr>
          <w:rFonts w:asciiTheme="minorHAnsi" w:hAnsiTheme="minorHAnsi" w:cs="Calibri"/>
          <w:spacing w:val="-2"/>
        </w:rPr>
        <w:t xml:space="preserve"> </w:t>
      </w:r>
      <w:r w:rsidR="00D2710E" w:rsidRPr="008167B5">
        <w:rPr>
          <w:rFonts w:asciiTheme="minorHAnsi" w:hAnsiTheme="minorHAnsi" w:cs="Calibri"/>
          <w:spacing w:val="-2"/>
        </w:rPr>
        <w:t>im praktischen 25</w:t>
      </w:r>
      <w:r w:rsidR="005D5157">
        <w:rPr>
          <w:rFonts w:asciiTheme="minorHAnsi" w:hAnsiTheme="minorHAnsi" w:cs="Calibri"/>
          <w:spacing w:val="-2"/>
        </w:rPr>
        <w:t> </w:t>
      </w:r>
      <w:r w:rsidR="00D2710E" w:rsidRPr="008167B5">
        <w:rPr>
          <w:rFonts w:asciiTheme="minorHAnsi" w:hAnsiTheme="minorHAnsi" w:cs="Calibri"/>
          <w:spacing w:val="-2"/>
        </w:rPr>
        <w:t xml:space="preserve">kg Sack </w:t>
      </w:r>
      <w:r w:rsidR="004C1002" w:rsidRPr="008167B5">
        <w:rPr>
          <w:rFonts w:asciiTheme="minorHAnsi" w:hAnsiTheme="minorHAnsi" w:cs="Calibri"/>
          <w:spacing w:val="-2"/>
        </w:rPr>
        <w:t xml:space="preserve">besonders </w:t>
      </w:r>
      <w:r w:rsidR="00D2710E" w:rsidRPr="008167B5">
        <w:rPr>
          <w:rFonts w:asciiTheme="minorHAnsi" w:hAnsiTheme="minorHAnsi" w:cs="Calibri"/>
          <w:spacing w:val="-2"/>
        </w:rPr>
        <w:t xml:space="preserve">gut zur </w:t>
      </w:r>
      <w:r w:rsidR="004C1002" w:rsidRPr="008167B5">
        <w:rPr>
          <w:rFonts w:asciiTheme="minorHAnsi" w:hAnsiTheme="minorHAnsi" w:cs="Calibri"/>
          <w:spacing w:val="-2"/>
        </w:rPr>
        <w:t xml:space="preserve">Fütterung kleiner </w:t>
      </w:r>
      <w:r w:rsidR="00D2710E" w:rsidRPr="008167B5">
        <w:rPr>
          <w:rFonts w:asciiTheme="minorHAnsi" w:hAnsiTheme="minorHAnsi" w:cs="Calibri"/>
          <w:spacing w:val="-2"/>
        </w:rPr>
        <w:t>und mittelgroßer Herden</w:t>
      </w:r>
      <w:r w:rsidR="001A2255">
        <w:rPr>
          <w:rFonts w:asciiTheme="minorHAnsi" w:hAnsiTheme="minorHAnsi" w:cs="Calibri"/>
          <w:spacing w:val="-2"/>
        </w:rPr>
        <w:t xml:space="preserve">, wenn kein </w:t>
      </w:r>
      <w:r w:rsidR="00D2710E" w:rsidRPr="008167B5">
        <w:rPr>
          <w:rFonts w:asciiTheme="minorHAnsi" w:hAnsiTheme="minorHAnsi" w:cs="Calibri"/>
          <w:spacing w:val="-2"/>
        </w:rPr>
        <w:t>Futtersilo</w:t>
      </w:r>
      <w:r w:rsidR="001A2255">
        <w:rPr>
          <w:rFonts w:asciiTheme="minorHAnsi" w:hAnsiTheme="minorHAnsi" w:cs="Calibri"/>
          <w:spacing w:val="-2"/>
        </w:rPr>
        <w:t xml:space="preserve"> zur Verfügung steht</w:t>
      </w:r>
      <w:r w:rsidR="00D2710E" w:rsidRPr="008167B5">
        <w:rPr>
          <w:rFonts w:asciiTheme="minorHAnsi" w:hAnsiTheme="minorHAnsi" w:cs="Calibri"/>
          <w:spacing w:val="-2"/>
        </w:rPr>
        <w:t xml:space="preserve">. Das macht </w:t>
      </w:r>
      <w:r w:rsidR="00D2710E" w:rsidRPr="008167B5">
        <w:rPr>
          <w:rFonts w:asciiTheme="minorHAnsi" w:hAnsiTheme="minorHAnsi" w:cs="Calibri"/>
          <w:i/>
          <w:iCs/>
          <w:spacing w:val="-2"/>
        </w:rPr>
        <w:t>deuka NG Mobilstallfutter</w:t>
      </w:r>
      <w:r w:rsidR="00D2710E" w:rsidRPr="008167B5">
        <w:rPr>
          <w:rFonts w:asciiTheme="minorHAnsi" w:hAnsiTheme="minorHAnsi" w:cs="Calibri"/>
          <w:spacing w:val="-2"/>
        </w:rPr>
        <w:t xml:space="preserve"> zum idealen Futter für </w:t>
      </w:r>
      <w:r w:rsidR="00F93048" w:rsidRPr="008167B5">
        <w:rPr>
          <w:rFonts w:asciiTheme="minorHAnsi" w:hAnsiTheme="minorHAnsi" w:cs="Calibri"/>
          <w:spacing w:val="-2"/>
        </w:rPr>
        <w:t>Neulinge</w:t>
      </w:r>
      <w:r w:rsidR="00D2710E" w:rsidRPr="008167B5">
        <w:rPr>
          <w:rFonts w:asciiTheme="minorHAnsi" w:hAnsiTheme="minorHAnsi" w:cs="Calibri"/>
          <w:spacing w:val="-2"/>
        </w:rPr>
        <w:t xml:space="preserve"> in </w:t>
      </w:r>
      <w:r w:rsidR="00854938">
        <w:rPr>
          <w:rFonts w:asciiTheme="minorHAnsi" w:hAnsiTheme="minorHAnsi" w:cs="Calibri"/>
          <w:spacing w:val="-2"/>
        </w:rPr>
        <w:t>der</w:t>
      </w:r>
      <w:r w:rsidR="00D2710E" w:rsidRPr="008167B5">
        <w:rPr>
          <w:rFonts w:asciiTheme="minorHAnsi" w:hAnsiTheme="minorHAnsi" w:cs="Calibri"/>
          <w:spacing w:val="-2"/>
        </w:rPr>
        <w:t xml:space="preserve"> Mobilstallhaltung</w:t>
      </w:r>
      <w:r w:rsidR="008828D1" w:rsidRPr="008167B5">
        <w:rPr>
          <w:rFonts w:asciiTheme="minorHAnsi" w:hAnsiTheme="minorHAnsi" w:cs="Calibri"/>
          <w:spacing w:val="-2"/>
        </w:rPr>
        <w:t>.</w:t>
      </w:r>
      <w:r w:rsidR="00613F1E" w:rsidRPr="008167B5">
        <w:rPr>
          <w:rFonts w:asciiTheme="minorHAnsi" w:hAnsiTheme="minorHAnsi" w:cs="Calibri"/>
          <w:spacing w:val="-2"/>
        </w:rPr>
        <w:t xml:space="preserve"> Vielerorts erweitern </w:t>
      </w:r>
      <w:r w:rsidR="00D17B07" w:rsidRPr="008167B5">
        <w:rPr>
          <w:rFonts w:asciiTheme="minorHAnsi" w:hAnsiTheme="minorHAnsi" w:cs="Calibri"/>
          <w:spacing w:val="-2"/>
        </w:rPr>
        <w:t xml:space="preserve">auch </w:t>
      </w:r>
      <w:r w:rsidR="00613F1E" w:rsidRPr="008167B5">
        <w:rPr>
          <w:rFonts w:asciiTheme="minorHAnsi" w:hAnsiTheme="minorHAnsi" w:cs="Calibri"/>
          <w:spacing w:val="-2"/>
        </w:rPr>
        <w:t>Rinder- und Schweine</w:t>
      </w:r>
      <w:r w:rsidR="007A4DCF">
        <w:rPr>
          <w:rFonts w:asciiTheme="minorHAnsi" w:hAnsiTheme="minorHAnsi" w:cs="Calibri"/>
          <w:spacing w:val="-2"/>
        </w:rPr>
        <w:softHyphen/>
      </w:r>
      <w:r w:rsidR="00613F1E" w:rsidRPr="008167B5">
        <w:rPr>
          <w:rFonts w:asciiTheme="minorHAnsi" w:hAnsiTheme="minorHAnsi" w:cs="Calibri"/>
          <w:spacing w:val="-2"/>
        </w:rPr>
        <w:t xml:space="preserve">halter*innen </w:t>
      </w:r>
      <w:r w:rsidR="00331138" w:rsidRPr="008167B5">
        <w:rPr>
          <w:rFonts w:asciiTheme="minorHAnsi" w:hAnsiTheme="minorHAnsi" w:cs="Calibri"/>
          <w:spacing w:val="-2"/>
        </w:rPr>
        <w:t>i</w:t>
      </w:r>
      <w:r w:rsidR="00613F1E" w:rsidRPr="008167B5">
        <w:rPr>
          <w:rFonts w:asciiTheme="minorHAnsi" w:hAnsiTheme="minorHAnsi" w:cs="Calibri"/>
          <w:spacing w:val="-2"/>
        </w:rPr>
        <w:t>hre Betriebe</w:t>
      </w:r>
      <w:r w:rsidR="007A4DCF">
        <w:rPr>
          <w:rFonts w:asciiTheme="minorHAnsi" w:hAnsiTheme="minorHAnsi" w:cs="Calibri"/>
          <w:spacing w:val="-2"/>
        </w:rPr>
        <w:t>,</w:t>
      </w:r>
      <w:r w:rsidR="00613F1E" w:rsidRPr="008167B5">
        <w:rPr>
          <w:rFonts w:asciiTheme="minorHAnsi" w:hAnsiTheme="minorHAnsi" w:cs="Calibri"/>
          <w:spacing w:val="-2"/>
        </w:rPr>
        <w:t xml:space="preserve"> um mobile Geflügelst</w:t>
      </w:r>
      <w:r w:rsidR="00331138" w:rsidRPr="008167B5">
        <w:rPr>
          <w:rFonts w:asciiTheme="minorHAnsi" w:hAnsiTheme="minorHAnsi" w:cs="Calibri"/>
          <w:spacing w:val="-2"/>
        </w:rPr>
        <w:t>ä</w:t>
      </w:r>
      <w:r w:rsidR="00613F1E" w:rsidRPr="008167B5">
        <w:rPr>
          <w:rFonts w:asciiTheme="minorHAnsi" w:hAnsiTheme="minorHAnsi" w:cs="Calibri"/>
          <w:spacing w:val="-2"/>
        </w:rPr>
        <w:t xml:space="preserve">lle und </w:t>
      </w:r>
      <w:r w:rsidR="00331138" w:rsidRPr="008167B5">
        <w:rPr>
          <w:rFonts w:asciiTheme="minorHAnsi" w:hAnsiTheme="minorHAnsi" w:cs="Calibri"/>
          <w:spacing w:val="-2"/>
        </w:rPr>
        <w:t xml:space="preserve">einen </w:t>
      </w:r>
      <w:r w:rsidR="00613F1E" w:rsidRPr="008167B5">
        <w:rPr>
          <w:rFonts w:asciiTheme="minorHAnsi" w:hAnsiTheme="minorHAnsi" w:cs="Calibri"/>
          <w:spacing w:val="-2"/>
        </w:rPr>
        <w:t>Direktvertrieb ab Hof.</w:t>
      </w:r>
      <w:r w:rsidR="00A8135B" w:rsidRPr="008167B5">
        <w:rPr>
          <w:rFonts w:asciiTheme="minorHAnsi" w:hAnsiTheme="minorHAnsi" w:cs="Calibri"/>
          <w:spacing w:val="-2"/>
        </w:rPr>
        <w:t>“</w:t>
      </w:r>
    </w:p>
    <w:p w14:paraId="2846D3B6" w14:textId="77777777" w:rsidR="008828D1" w:rsidRPr="008167B5" w:rsidRDefault="008828D1" w:rsidP="00CE2BAE">
      <w:pPr>
        <w:widowControl/>
        <w:suppressAutoHyphens w:val="0"/>
        <w:autoSpaceDN/>
        <w:spacing w:line="276" w:lineRule="auto"/>
        <w:textAlignment w:val="auto"/>
        <w:rPr>
          <w:rFonts w:asciiTheme="minorHAnsi" w:hAnsiTheme="minorHAnsi" w:cs="Calibri"/>
          <w:spacing w:val="-2"/>
          <w:sz w:val="20"/>
          <w:szCs w:val="20"/>
        </w:rPr>
      </w:pPr>
    </w:p>
    <w:p w14:paraId="6F533EE7" w14:textId="223C5F1E" w:rsidR="00503F85" w:rsidRPr="008167B5" w:rsidRDefault="00041667" w:rsidP="00503F85">
      <w:pPr>
        <w:spacing w:line="276" w:lineRule="auto"/>
        <w:rPr>
          <w:rFonts w:asciiTheme="minorHAnsi" w:hAnsiTheme="minorHAnsi" w:cs="Calibri"/>
          <w:b/>
          <w:bCs/>
          <w:spacing w:val="-2"/>
        </w:rPr>
      </w:pPr>
      <w:r w:rsidRPr="008167B5">
        <w:rPr>
          <w:rFonts w:asciiTheme="minorHAnsi" w:hAnsiTheme="minorHAnsi" w:cs="Calibri"/>
          <w:b/>
          <w:bCs/>
          <w:spacing w:val="-2"/>
        </w:rPr>
        <w:t>Erstes</w:t>
      </w:r>
      <w:r w:rsidR="00503F85" w:rsidRPr="008167B5">
        <w:rPr>
          <w:rFonts w:asciiTheme="minorHAnsi" w:hAnsiTheme="minorHAnsi" w:cs="Calibri"/>
          <w:b/>
          <w:bCs/>
          <w:spacing w:val="-2"/>
        </w:rPr>
        <w:t xml:space="preserve"> Alleinfutter für Legehennen in der Mobilstallhaltung</w:t>
      </w:r>
    </w:p>
    <w:p w14:paraId="11CB7A81" w14:textId="2C6CD6A1" w:rsidR="00503F85" w:rsidRPr="008167B5" w:rsidRDefault="00503F85" w:rsidP="00503F85">
      <w:pPr>
        <w:spacing w:line="276" w:lineRule="auto"/>
        <w:rPr>
          <w:rFonts w:asciiTheme="minorHAnsi" w:hAnsiTheme="minorHAnsi" w:cstheme="minorHAnsi"/>
          <w:spacing w:val="-2"/>
        </w:rPr>
      </w:pPr>
      <w:r w:rsidRPr="008167B5">
        <w:rPr>
          <w:rFonts w:asciiTheme="minorHAnsi" w:hAnsiTheme="minorHAnsi" w:cs="Calibri"/>
          <w:i/>
          <w:iCs/>
          <w:spacing w:val="-2"/>
        </w:rPr>
        <w:t>deuka NG Mobilstallfutter</w:t>
      </w:r>
      <w:r w:rsidRPr="008167B5">
        <w:rPr>
          <w:rFonts w:asciiTheme="minorHAnsi" w:hAnsiTheme="minorHAnsi" w:cs="Calibri"/>
          <w:spacing w:val="-2"/>
        </w:rPr>
        <w:t xml:space="preserve"> ist ein energiedichte</w:t>
      </w:r>
      <w:r w:rsidR="00041667" w:rsidRPr="008167B5">
        <w:rPr>
          <w:rFonts w:asciiTheme="minorHAnsi" w:hAnsiTheme="minorHAnsi" w:cs="Calibri"/>
          <w:spacing w:val="-2"/>
        </w:rPr>
        <w:t>s</w:t>
      </w:r>
      <w:r w:rsidRPr="008167B5">
        <w:rPr>
          <w:rFonts w:asciiTheme="minorHAnsi" w:hAnsiTheme="minorHAnsi" w:cs="Calibri"/>
          <w:spacing w:val="-2"/>
        </w:rPr>
        <w:t xml:space="preserve"> (11,6 </w:t>
      </w:r>
      <w:r w:rsidR="00482F90" w:rsidRPr="008167B5">
        <w:rPr>
          <w:rFonts w:asciiTheme="minorHAnsi" w:hAnsiTheme="minorHAnsi" w:cs="Calibri"/>
          <w:spacing w:val="-2"/>
        </w:rPr>
        <w:t>MJ/kg</w:t>
      </w:r>
      <w:r w:rsidRPr="008167B5">
        <w:rPr>
          <w:rFonts w:asciiTheme="minorHAnsi" w:hAnsiTheme="minorHAnsi" w:cs="Calibri"/>
          <w:spacing w:val="-2"/>
        </w:rPr>
        <w:t>) und proteinreiche</w:t>
      </w:r>
      <w:r w:rsidR="00041667" w:rsidRPr="008167B5">
        <w:rPr>
          <w:rFonts w:asciiTheme="minorHAnsi" w:hAnsiTheme="minorHAnsi" w:cs="Calibri"/>
          <w:spacing w:val="-2"/>
        </w:rPr>
        <w:t>s</w:t>
      </w:r>
      <w:r w:rsidRPr="008167B5">
        <w:rPr>
          <w:rFonts w:asciiTheme="minorHAnsi" w:hAnsiTheme="minorHAnsi" w:cs="Calibri"/>
          <w:spacing w:val="-2"/>
        </w:rPr>
        <w:t xml:space="preserve"> (17,5 %</w:t>
      </w:r>
      <w:r w:rsidR="00DA5AE9">
        <w:rPr>
          <w:rFonts w:asciiTheme="minorHAnsi" w:hAnsiTheme="minorHAnsi" w:cs="Calibri"/>
          <w:spacing w:val="-2"/>
        </w:rPr>
        <w:t xml:space="preserve"> Rohprotein</w:t>
      </w:r>
      <w:r w:rsidRPr="008167B5">
        <w:rPr>
          <w:rFonts w:asciiTheme="minorHAnsi" w:hAnsiTheme="minorHAnsi" w:cs="Calibri"/>
          <w:spacing w:val="-2"/>
        </w:rPr>
        <w:t xml:space="preserve">) </w:t>
      </w:r>
      <w:r w:rsidR="00041667" w:rsidRPr="008167B5">
        <w:rPr>
          <w:rFonts w:asciiTheme="minorHAnsi" w:hAnsiTheme="minorHAnsi" w:cs="Calibri"/>
          <w:spacing w:val="-2"/>
        </w:rPr>
        <w:t xml:space="preserve">Alleinfutter für Legehennen. </w:t>
      </w:r>
      <w:r w:rsidRPr="008167B5">
        <w:rPr>
          <w:rFonts w:asciiTheme="minorHAnsi" w:hAnsiTheme="minorHAnsi" w:cs="Calibri"/>
          <w:spacing w:val="-2"/>
        </w:rPr>
        <w:t xml:space="preserve">Die homogene </w:t>
      </w:r>
      <w:r w:rsidRPr="008167B5">
        <w:rPr>
          <w:rFonts w:asciiTheme="minorHAnsi" w:hAnsiTheme="minorHAnsi" w:cstheme="minorHAnsi"/>
          <w:spacing w:val="-2"/>
        </w:rPr>
        <w:t xml:space="preserve">Mehlstruktur minimiert selektives Fressen und </w:t>
      </w:r>
      <w:r w:rsidR="007155BF" w:rsidRPr="008167B5">
        <w:rPr>
          <w:rFonts w:asciiTheme="minorHAnsi" w:hAnsiTheme="minorHAnsi" w:cstheme="minorHAnsi"/>
          <w:spacing w:val="-2"/>
        </w:rPr>
        <w:t xml:space="preserve">sichert </w:t>
      </w:r>
      <w:r w:rsidRPr="008167B5">
        <w:rPr>
          <w:rFonts w:asciiTheme="minorHAnsi" w:hAnsiTheme="minorHAnsi" w:cstheme="minorHAnsi"/>
          <w:spacing w:val="-2"/>
        </w:rPr>
        <w:t xml:space="preserve">so eine </w:t>
      </w:r>
      <w:r w:rsidR="004C10B5">
        <w:rPr>
          <w:rFonts w:asciiTheme="minorHAnsi" w:hAnsiTheme="minorHAnsi" w:cstheme="minorHAnsi"/>
          <w:spacing w:val="-2"/>
        </w:rPr>
        <w:t>hohe</w:t>
      </w:r>
      <w:r w:rsidRPr="008167B5">
        <w:rPr>
          <w:rFonts w:asciiTheme="minorHAnsi" w:hAnsiTheme="minorHAnsi" w:cstheme="minorHAnsi"/>
          <w:spacing w:val="-2"/>
        </w:rPr>
        <w:t xml:space="preserve"> Nährstoffaufnahme.</w:t>
      </w:r>
      <w:r w:rsidR="007155BF" w:rsidRPr="008167B5">
        <w:rPr>
          <w:rFonts w:asciiTheme="minorHAnsi" w:hAnsiTheme="minorHAnsi" w:cstheme="minorHAnsi"/>
          <w:spacing w:val="-2"/>
        </w:rPr>
        <w:t xml:space="preserve"> </w:t>
      </w:r>
      <w:r w:rsidR="00F93048" w:rsidRPr="008167B5">
        <w:rPr>
          <w:rFonts w:asciiTheme="minorHAnsi" w:hAnsiTheme="minorHAnsi" w:cstheme="minorHAnsi"/>
          <w:spacing w:val="-2"/>
        </w:rPr>
        <w:t xml:space="preserve">Zudem unterstützt das im Spezialfutter enthaltene Oregano die Verdauung und das Immunsystem der Tiere. So </w:t>
      </w:r>
      <w:r w:rsidR="007A4DCF">
        <w:rPr>
          <w:rFonts w:asciiTheme="minorHAnsi" w:hAnsiTheme="minorHAnsi" w:cstheme="minorHAnsi"/>
          <w:spacing w:val="-2"/>
        </w:rPr>
        <w:t>gewährleistet</w:t>
      </w:r>
      <w:r w:rsidRPr="008167B5">
        <w:rPr>
          <w:rFonts w:asciiTheme="minorHAnsi" w:hAnsiTheme="minorHAnsi" w:cstheme="minorHAnsi"/>
          <w:spacing w:val="-2"/>
        </w:rPr>
        <w:t xml:space="preserve"> </w:t>
      </w:r>
      <w:r w:rsidRPr="008167B5">
        <w:rPr>
          <w:rFonts w:asciiTheme="minorHAnsi" w:hAnsiTheme="minorHAnsi" w:cstheme="minorHAnsi"/>
          <w:i/>
          <w:iCs/>
          <w:spacing w:val="-2"/>
        </w:rPr>
        <w:t>deuka NG Mobilstallfutter</w:t>
      </w:r>
      <w:r w:rsidRPr="008167B5">
        <w:rPr>
          <w:rFonts w:asciiTheme="minorHAnsi" w:hAnsiTheme="minorHAnsi" w:cstheme="minorHAnsi"/>
          <w:spacing w:val="-2"/>
        </w:rPr>
        <w:t xml:space="preserve"> die bedarfs</w:t>
      </w:r>
      <w:r w:rsidR="00F93048" w:rsidRPr="008167B5">
        <w:rPr>
          <w:rFonts w:asciiTheme="minorHAnsi" w:hAnsiTheme="minorHAnsi" w:cstheme="minorHAnsi"/>
          <w:spacing w:val="-2"/>
        </w:rPr>
        <w:softHyphen/>
      </w:r>
      <w:r w:rsidRPr="008167B5">
        <w:rPr>
          <w:rFonts w:asciiTheme="minorHAnsi" w:hAnsiTheme="minorHAnsi" w:cstheme="minorHAnsi"/>
          <w:spacing w:val="-2"/>
        </w:rPr>
        <w:t xml:space="preserve">gerechte Versorgung der Herde </w:t>
      </w:r>
      <w:r w:rsidR="00BE4620" w:rsidRPr="008167B5">
        <w:rPr>
          <w:rFonts w:asciiTheme="minorHAnsi" w:hAnsiTheme="minorHAnsi" w:cstheme="minorHAnsi"/>
          <w:spacing w:val="-2"/>
        </w:rPr>
        <w:t xml:space="preserve">bei intensiver </w:t>
      </w:r>
      <w:r w:rsidR="00DD4D27" w:rsidRPr="008167B5">
        <w:rPr>
          <w:rFonts w:asciiTheme="minorHAnsi" w:hAnsiTheme="minorHAnsi" w:cstheme="minorHAnsi"/>
          <w:spacing w:val="-2"/>
        </w:rPr>
        <w:t>Nutzung</w:t>
      </w:r>
      <w:r w:rsidR="00BE4620" w:rsidRPr="008167B5">
        <w:rPr>
          <w:rFonts w:asciiTheme="minorHAnsi" w:hAnsiTheme="minorHAnsi" w:cstheme="minorHAnsi"/>
          <w:spacing w:val="-2"/>
        </w:rPr>
        <w:t xml:space="preserve"> des Auslaufs</w:t>
      </w:r>
      <w:r w:rsidRPr="008167B5">
        <w:rPr>
          <w:rFonts w:asciiTheme="minorHAnsi" w:hAnsiTheme="minorHAnsi" w:cstheme="minorHAnsi"/>
          <w:spacing w:val="-2"/>
        </w:rPr>
        <w:t>. Das gentechnikfreie Futter eignet sich zur Fütterung ab der zweiten Woche vor Legebeginn über die ganze Legeperiode hinweg.</w:t>
      </w:r>
    </w:p>
    <w:p w14:paraId="713FB090" w14:textId="77777777" w:rsidR="00503F85" w:rsidRPr="008167B5" w:rsidRDefault="00503F85" w:rsidP="00503F85">
      <w:pPr>
        <w:spacing w:line="276" w:lineRule="auto"/>
        <w:rPr>
          <w:rFonts w:asciiTheme="minorHAnsi" w:hAnsiTheme="minorHAnsi" w:cstheme="minorHAnsi"/>
          <w:spacing w:val="-2"/>
          <w:sz w:val="20"/>
          <w:szCs w:val="20"/>
        </w:rPr>
      </w:pPr>
    </w:p>
    <w:p w14:paraId="4034BF17" w14:textId="51AA5162" w:rsidR="004E6F24" w:rsidRPr="008167B5" w:rsidRDefault="00482F90" w:rsidP="00CE2BAE">
      <w:pPr>
        <w:spacing w:line="276" w:lineRule="auto"/>
        <w:rPr>
          <w:rFonts w:asciiTheme="minorHAnsi" w:hAnsiTheme="minorHAnsi" w:cs="Calibri"/>
          <w:b/>
          <w:bCs/>
          <w:spacing w:val="-2"/>
        </w:rPr>
      </w:pPr>
      <w:r w:rsidRPr="008167B5">
        <w:rPr>
          <w:rFonts w:asciiTheme="minorHAnsi" w:hAnsiTheme="minorHAnsi" w:cs="Calibri"/>
          <w:b/>
          <w:bCs/>
          <w:spacing w:val="-2"/>
        </w:rPr>
        <w:t xml:space="preserve">Besondere Bedürfnisse von Geflügel </w:t>
      </w:r>
      <w:r w:rsidR="00DE491C" w:rsidRPr="008167B5">
        <w:rPr>
          <w:rFonts w:asciiTheme="minorHAnsi" w:hAnsiTheme="minorHAnsi" w:cs="Calibri"/>
          <w:b/>
          <w:bCs/>
          <w:spacing w:val="-2"/>
        </w:rPr>
        <w:t xml:space="preserve">in der </w:t>
      </w:r>
      <w:r w:rsidR="00E96930" w:rsidRPr="008167B5">
        <w:rPr>
          <w:rFonts w:asciiTheme="minorHAnsi" w:hAnsiTheme="minorHAnsi" w:cs="Calibri"/>
          <w:b/>
          <w:bCs/>
          <w:spacing w:val="-2"/>
        </w:rPr>
        <w:t>mobile</w:t>
      </w:r>
      <w:r w:rsidR="00DE491C" w:rsidRPr="008167B5">
        <w:rPr>
          <w:rFonts w:asciiTheme="minorHAnsi" w:hAnsiTheme="minorHAnsi" w:cs="Calibri"/>
          <w:b/>
          <w:bCs/>
          <w:spacing w:val="-2"/>
        </w:rPr>
        <w:t>n</w:t>
      </w:r>
      <w:r w:rsidR="00E96930" w:rsidRPr="008167B5">
        <w:rPr>
          <w:rFonts w:asciiTheme="minorHAnsi" w:hAnsiTheme="minorHAnsi" w:cs="Calibri"/>
          <w:b/>
          <w:bCs/>
          <w:spacing w:val="-2"/>
        </w:rPr>
        <w:t xml:space="preserve"> Haltung</w:t>
      </w:r>
    </w:p>
    <w:p w14:paraId="67EA0843" w14:textId="12E27201" w:rsidR="008167B5" w:rsidRDefault="00F6700E" w:rsidP="008167B5">
      <w:pPr>
        <w:spacing w:line="276" w:lineRule="auto"/>
        <w:rPr>
          <w:rFonts w:asciiTheme="minorHAnsi" w:hAnsiTheme="minorHAnsi" w:cs="Calibri"/>
          <w:spacing w:val="-2"/>
        </w:rPr>
      </w:pPr>
      <w:r w:rsidRPr="008167B5">
        <w:rPr>
          <w:rFonts w:asciiTheme="minorHAnsi" w:hAnsiTheme="minorHAnsi" w:cs="Calibri"/>
          <w:spacing w:val="-2"/>
        </w:rPr>
        <w:t xml:space="preserve">Legehennen in der Mobilstallhaltung verbringen die </w:t>
      </w:r>
      <w:r w:rsidR="00CE2BAE" w:rsidRPr="008167B5">
        <w:rPr>
          <w:rFonts w:asciiTheme="minorHAnsi" w:hAnsiTheme="minorHAnsi" w:cs="Calibri"/>
          <w:spacing w:val="-2"/>
        </w:rPr>
        <w:t xml:space="preserve">meiste Zeit des Tages </w:t>
      </w:r>
      <w:r w:rsidR="00482F90" w:rsidRPr="008167B5">
        <w:rPr>
          <w:rFonts w:asciiTheme="minorHAnsi" w:hAnsiTheme="minorHAnsi" w:cs="Calibri"/>
          <w:spacing w:val="-2"/>
        </w:rPr>
        <w:t>im Freien</w:t>
      </w:r>
      <w:r w:rsidRPr="008167B5">
        <w:rPr>
          <w:rFonts w:asciiTheme="minorHAnsi" w:hAnsiTheme="minorHAnsi" w:cs="Calibri"/>
          <w:spacing w:val="-2"/>
        </w:rPr>
        <w:t xml:space="preserve">. </w:t>
      </w:r>
      <w:r w:rsidR="002C1FB0" w:rsidRPr="008167B5">
        <w:rPr>
          <w:rFonts w:asciiTheme="minorHAnsi" w:hAnsiTheme="minorHAnsi" w:cs="Calibri"/>
          <w:spacing w:val="-2"/>
        </w:rPr>
        <w:t xml:space="preserve">Die </w:t>
      </w:r>
      <w:r w:rsidR="00CE2BAE" w:rsidRPr="008167B5">
        <w:rPr>
          <w:rFonts w:asciiTheme="minorHAnsi" w:hAnsiTheme="minorHAnsi" w:cs="Calibri"/>
          <w:spacing w:val="-2"/>
        </w:rPr>
        <w:t>Haupt</w:t>
      </w:r>
      <w:r w:rsidR="00482F90" w:rsidRPr="008167B5">
        <w:rPr>
          <w:rFonts w:asciiTheme="minorHAnsi" w:hAnsiTheme="minorHAnsi" w:cs="Calibri"/>
          <w:spacing w:val="-2"/>
        </w:rPr>
        <w:softHyphen/>
      </w:r>
      <w:r w:rsidR="00CE2BAE" w:rsidRPr="008167B5">
        <w:rPr>
          <w:rFonts w:asciiTheme="minorHAnsi" w:hAnsiTheme="minorHAnsi" w:cs="Calibri"/>
          <w:spacing w:val="-2"/>
        </w:rPr>
        <w:t xml:space="preserve">fütterung </w:t>
      </w:r>
      <w:r w:rsidRPr="008167B5">
        <w:rPr>
          <w:rFonts w:asciiTheme="minorHAnsi" w:hAnsiTheme="minorHAnsi" w:cs="Calibri"/>
          <w:spacing w:val="-2"/>
        </w:rPr>
        <w:t>der Tiere am Morgen</w:t>
      </w:r>
      <w:r w:rsidR="002C1FB0" w:rsidRPr="008167B5">
        <w:rPr>
          <w:rFonts w:asciiTheme="minorHAnsi" w:hAnsiTheme="minorHAnsi" w:cs="Calibri"/>
          <w:spacing w:val="-2"/>
        </w:rPr>
        <w:t xml:space="preserve"> muss den </w:t>
      </w:r>
      <w:r w:rsidR="00CE2BAE" w:rsidRPr="008167B5">
        <w:rPr>
          <w:rFonts w:asciiTheme="minorHAnsi" w:hAnsiTheme="minorHAnsi" w:cs="Calibri"/>
          <w:spacing w:val="-2"/>
        </w:rPr>
        <w:t xml:space="preserve">Tagesbedarf </w:t>
      </w:r>
      <w:r w:rsidR="002C1FB0" w:rsidRPr="008167B5">
        <w:rPr>
          <w:rFonts w:asciiTheme="minorHAnsi" w:hAnsiTheme="minorHAnsi" w:cs="Calibri"/>
          <w:spacing w:val="-2"/>
        </w:rPr>
        <w:t xml:space="preserve">der Herde deshalb </w:t>
      </w:r>
      <w:r w:rsidRPr="008167B5">
        <w:rPr>
          <w:rFonts w:asciiTheme="minorHAnsi" w:hAnsiTheme="minorHAnsi" w:cs="Calibri"/>
          <w:spacing w:val="-2"/>
        </w:rPr>
        <w:t xml:space="preserve">bereits </w:t>
      </w:r>
      <w:r w:rsidR="00CE2BAE" w:rsidRPr="008167B5">
        <w:rPr>
          <w:rFonts w:asciiTheme="minorHAnsi" w:hAnsiTheme="minorHAnsi" w:cs="Calibri"/>
          <w:spacing w:val="-2"/>
        </w:rPr>
        <w:t>weitestgehen</w:t>
      </w:r>
      <w:r w:rsidRPr="008167B5">
        <w:rPr>
          <w:rFonts w:asciiTheme="minorHAnsi" w:hAnsiTheme="minorHAnsi" w:cs="Calibri"/>
          <w:spacing w:val="-2"/>
        </w:rPr>
        <w:t>d</w:t>
      </w:r>
      <w:r w:rsidR="00CE2BAE" w:rsidRPr="008167B5">
        <w:rPr>
          <w:rFonts w:asciiTheme="minorHAnsi" w:hAnsiTheme="minorHAnsi" w:cs="Calibri"/>
          <w:spacing w:val="-2"/>
        </w:rPr>
        <w:t xml:space="preserve"> decken.</w:t>
      </w:r>
      <w:r w:rsidRPr="008167B5">
        <w:rPr>
          <w:rFonts w:asciiTheme="minorHAnsi" w:hAnsiTheme="minorHAnsi" w:cs="Calibri"/>
          <w:spacing w:val="-2"/>
        </w:rPr>
        <w:t xml:space="preserve"> </w:t>
      </w:r>
      <w:r w:rsidR="002C1FB0" w:rsidRPr="008167B5">
        <w:rPr>
          <w:rFonts w:asciiTheme="minorHAnsi" w:hAnsiTheme="minorHAnsi" w:cs="Calibri"/>
          <w:spacing w:val="-2"/>
        </w:rPr>
        <w:t xml:space="preserve">Auch </w:t>
      </w:r>
      <w:r w:rsidRPr="008167B5">
        <w:rPr>
          <w:rFonts w:asciiTheme="minorHAnsi" w:hAnsiTheme="minorHAnsi" w:cs="Calibri"/>
          <w:spacing w:val="-2"/>
        </w:rPr>
        <w:t xml:space="preserve">stellen Mobilstallhalter*innen </w:t>
      </w:r>
      <w:r w:rsidR="002C1FB0" w:rsidRPr="008167B5">
        <w:rPr>
          <w:rFonts w:asciiTheme="minorHAnsi" w:hAnsiTheme="minorHAnsi" w:cs="Calibri"/>
          <w:spacing w:val="-2"/>
        </w:rPr>
        <w:t xml:space="preserve">besondere </w:t>
      </w:r>
      <w:r w:rsidRPr="008167B5">
        <w:rPr>
          <w:rFonts w:asciiTheme="minorHAnsi" w:hAnsiTheme="minorHAnsi" w:cs="Calibri"/>
          <w:spacing w:val="-2"/>
        </w:rPr>
        <w:t xml:space="preserve">Ansprüche </w:t>
      </w:r>
      <w:r w:rsidR="00295B7E" w:rsidRPr="008167B5">
        <w:rPr>
          <w:rFonts w:asciiTheme="minorHAnsi" w:hAnsiTheme="minorHAnsi" w:cs="Calibri"/>
          <w:spacing w:val="-2"/>
        </w:rPr>
        <w:t xml:space="preserve">an </w:t>
      </w:r>
      <w:r w:rsidR="00854938">
        <w:rPr>
          <w:rFonts w:asciiTheme="minorHAnsi" w:hAnsiTheme="minorHAnsi" w:cs="Calibri"/>
          <w:spacing w:val="-2"/>
        </w:rPr>
        <w:t>die Eiqualität</w:t>
      </w:r>
      <w:r w:rsidR="00295B7E" w:rsidRPr="008167B5">
        <w:rPr>
          <w:rFonts w:asciiTheme="minorHAnsi" w:hAnsiTheme="minorHAnsi" w:cs="Calibri"/>
          <w:spacing w:val="-2"/>
        </w:rPr>
        <w:t xml:space="preserve"> </w:t>
      </w:r>
      <w:r w:rsidR="002C1FB0" w:rsidRPr="008167B5">
        <w:rPr>
          <w:rFonts w:asciiTheme="minorHAnsi" w:hAnsiTheme="minorHAnsi" w:cs="Calibri"/>
          <w:spacing w:val="-2"/>
        </w:rPr>
        <w:t>ihrer Herde</w:t>
      </w:r>
      <w:r w:rsidR="00295B7E" w:rsidRPr="008167B5">
        <w:rPr>
          <w:rFonts w:asciiTheme="minorHAnsi" w:hAnsiTheme="minorHAnsi" w:cs="Calibri"/>
          <w:spacing w:val="-2"/>
        </w:rPr>
        <w:t>.</w:t>
      </w:r>
      <w:r w:rsidR="00D2710E" w:rsidRPr="008167B5">
        <w:rPr>
          <w:rFonts w:asciiTheme="minorHAnsi" w:hAnsiTheme="minorHAnsi" w:cs="Calibri"/>
          <w:spacing w:val="-2"/>
        </w:rPr>
        <w:t xml:space="preserve"> Genau hier setzte die Entwicklung von </w:t>
      </w:r>
      <w:r w:rsidR="00D2710E" w:rsidRPr="008167B5">
        <w:rPr>
          <w:rFonts w:asciiTheme="minorHAnsi" w:hAnsiTheme="minorHAnsi" w:cs="Calibri"/>
          <w:i/>
          <w:iCs/>
          <w:spacing w:val="-2"/>
        </w:rPr>
        <w:t>deuka NG Mobilstallfutter</w:t>
      </w:r>
      <w:r w:rsidR="00D2710E" w:rsidRPr="008167B5">
        <w:rPr>
          <w:rFonts w:asciiTheme="minorHAnsi" w:hAnsiTheme="minorHAnsi" w:cs="Calibri"/>
          <w:spacing w:val="-2"/>
        </w:rPr>
        <w:t xml:space="preserve"> an.</w:t>
      </w:r>
      <w:r w:rsidR="008167B5">
        <w:rPr>
          <w:rFonts w:asciiTheme="minorHAnsi" w:hAnsiTheme="minorHAnsi" w:cs="Calibri"/>
          <w:spacing w:val="-2"/>
        </w:rPr>
        <w:br w:type="page"/>
      </w:r>
    </w:p>
    <w:p w14:paraId="625628DA" w14:textId="77777777" w:rsidR="00F6700E" w:rsidRPr="008167B5" w:rsidRDefault="00F6700E" w:rsidP="00295B7E">
      <w:pPr>
        <w:spacing w:line="276" w:lineRule="auto"/>
        <w:rPr>
          <w:rFonts w:asciiTheme="minorHAnsi" w:hAnsiTheme="minorHAnsi" w:cs="Calibri"/>
          <w:spacing w:val="-2"/>
        </w:rPr>
      </w:pPr>
    </w:p>
    <w:p w14:paraId="3D080C9F" w14:textId="77777777" w:rsidR="00564C36" w:rsidRPr="00564C36" w:rsidRDefault="00564C36" w:rsidP="00564C36">
      <w:pPr>
        <w:spacing w:line="276" w:lineRule="auto"/>
        <w:jc w:val="both"/>
        <w:rPr>
          <w:rFonts w:asciiTheme="minorHAnsi" w:hAnsiTheme="minorHAnsi" w:cs="Calibri"/>
          <w:b/>
          <w:bCs/>
        </w:rPr>
      </w:pPr>
      <w:r w:rsidRPr="00564C36">
        <w:rPr>
          <w:rFonts w:asciiTheme="minorHAnsi" w:hAnsiTheme="minorHAnsi" w:cs="Calibri"/>
          <w:b/>
          <w:bCs/>
        </w:rPr>
        <w:t>Über Deutsche Tiernahrung Cremer</w:t>
      </w:r>
    </w:p>
    <w:p w14:paraId="78D909D3" w14:textId="2D484953" w:rsidR="00564C36" w:rsidRPr="00564C36" w:rsidRDefault="00564C36" w:rsidP="00564C36">
      <w:pPr>
        <w:spacing w:line="276" w:lineRule="auto"/>
        <w:jc w:val="both"/>
        <w:rPr>
          <w:rFonts w:asciiTheme="minorHAnsi" w:hAnsiTheme="minorHAnsi" w:cs="Calibri"/>
          <w:kern w:val="0"/>
        </w:rPr>
      </w:pPr>
      <w:r w:rsidRPr="00564C36">
        <w:rPr>
          <w:rFonts w:asciiTheme="minorHAnsi" w:hAnsiTheme="minorHAnsi" w:cs="Calibri"/>
        </w:rPr>
        <w:t xml:space="preserve">Deutsche Tiernahrung Cremer ist der marktführende Futtermittelproduzent in Deutschland. Mit </w:t>
      </w:r>
      <w:r w:rsidRPr="00564C36">
        <w:rPr>
          <w:rFonts w:asciiTheme="minorHAnsi" w:hAnsiTheme="minorHAnsi" w:cs="Calibri"/>
        </w:rPr>
        <w:br/>
        <w:t>2,6</w:t>
      </w:r>
      <w:r w:rsidR="005D5157">
        <w:rPr>
          <w:rFonts w:asciiTheme="minorHAnsi" w:hAnsiTheme="minorHAnsi" w:cs="Calibri"/>
        </w:rPr>
        <w:t> </w:t>
      </w:r>
      <w:r w:rsidRPr="00564C36">
        <w:rPr>
          <w:rFonts w:asciiTheme="minorHAnsi" w:hAnsiTheme="minorHAnsi" w:cs="Calibri"/>
        </w:rPr>
        <w:t>Mio. Tonnen pro Jahr (2020) ist das Unternehmen der größte private Hersteller hochwertiger Mischfuttermittel für Nutz- und Heimtiere. Über 730 Mitarbeiter*innen aus 19 Nationen engagieren sich erfolgreich an 14</w:t>
      </w:r>
      <w:r w:rsidR="005D5157">
        <w:rPr>
          <w:rFonts w:asciiTheme="minorHAnsi" w:hAnsiTheme="minorHAnsi" w:cs="Calibri"/>
        </w:rPr>
        <w:t> </w:t>
      </w:r>
      <w:r w:rsidRPr="00564C36">
        <w:rPr>
          <w:rFonts w:asciiTheme="minorHAnsi" w:hAnsiTheme="minorHAnsi" w:cs="Calibri"/>
        </w:rPr>
        <w:t xml:space="preserve">Standorten. Die Werke gehören zu den modernsten und größten ihrer Art in Deutschland. Die Marke deuka ist deutschlandweit von großer Bedeutung und auch in vielen europäischen Nachbarländern vertreten. Die dazugehörigen Marken Club und Nordkraft sind vor allem in Süddeutschland und Niedersachsen fest etabliert. </w:t>
      </w:r>
      <w:r w:rsidRPr="00564C36">
        <w:rPr>
          <w:rFonts w:asciiTheme="minorHAnsi" w:hAnsiTheme="minorHAnsi" w:cs="Calibri"/>
          <w:kern w:val="0"/>
        </w:rPr>
        <w:t>Sie alle stehen für höchste Qualität in allen Fütterungsbereichen.</w:t>
      </w:r>
    </w:p>
    <w:p w14:paraId="395ACA3B" w14:textId="77777777" w:rsidR="00564C36" w:rsidRPr="00564C36" w:rsidRDefault="00564C36" w:rsidP="00564C36">
      <w:pPr>
        <w:spacing w:line="276" w:lineRule="auto"/>
        <w:jc w:val="both"/>
        <w:rPr>
          <w:rFonts w:asciiTheme="minorHAnsi" w:hAnsiTheme="minorHAnsi" w:cs="Calibri"/>
        </w:rPr>
      </w:pPr>
    </w:p>
    <w:p w14:paraId="6B0D0688" w14:textId="77777777" w:rsidR="00564C36" w:rsidRPr="00564C36" w:rsidRDefault="00564C36" w:rsidP="00564C36">
      <w:pPr>
        <w:spacing w:line="276" w:lineRule="auto"/>
        <w:jc w:val="both"/>
        <w:rPr>
          <w:rFonts w:asciiTheme="minorHAnsi" w:hAnsiTheme="minorHAnsi" w:cs="Calibri"/>
        </w:rPr>
      </w:pPr>
      <w:r w:rsidRPr="00564C36">
        <w:rPr>
          <w:rFonts w:asciiTheme="minorHAnsi" w:hAnsiTheme="minorHAnsi" w:cs="Calibri"/>
        </w:rPr>
        <w:t>Deutsche Tiernahrung Cremer mit Sitz in Düsseldorf ist eine Gesellschaft der Peter Cremer Holding GmbH &amp; Co. KG, Hamburg. Das Unternehmen blickt auf eine fast 100-jährige Tradition in der Mischfutterherstellung zurück.</w:t>
      </w:r>
    </w:p>
    <w:p w14:paraId="6DC08C16" w14:textId="77777777" w:rsidR="00015637" w:rsidRPr="00564C36" w:rsidRDefault="00015637" w:rsidP="00564C36">
      <w:pPr>
        <w:spacing w:line="276" w:lineRule="auto"/>
        <w:jc w:val="both"/>
        <w:rPr>
          <w:rFonts w:asciiTheme="minorHAnsi" w:hAnsiTheme="minorHAnsi" w:cs="Calibri"/>
        </w:rPr>
      </w:pPr>
    </w:p>
    <w:p w14:paraId="0ECB0B6D" w14:textId="77777777" w:rsidR="00564C36" w:rsidRPr="00564C36" w:rsidRDefault="00564C36" w:rsidP="00564C36">
      <w:pPr>
        <w:spacing w:line="276" w:lineRule="auto"/>
        <w:rPr>
          <w:rFonts w:asciiTheme="minorHAnsi" w:hAnsiTheme="minorHAnsi" w:cs="Calibri"/>
        </w:rPr>
      </w:pPr>
      <w:r w:rsidRPr="00564C36">
        <w:rPr>
          <w:rFonts w:asciiTheme="minorHAnsi" w:hAnsiTheme="minorHAnsi" w:cs="Calibri"/>
          <w:color w:val="000000"/>
        </w:rPr>
        <w:t xml:space="preserve">Mehr über unser Unternehmen, unsere Produkte, Futterkonzepte und Marken finden Sie auf </w:t>
      </w:r>
      <w:hyperlink r:id="rId8" w:history="1">
        <w:r w:rsidRPr="00564C36">
          <w:rPr>
            <w:rStyle w:val="Hyperlink"/>
            <w:rFonts w:asciiTheme="minorHAnsi" w:hAnsiTheme="minorHAnsi" w:cs="Calibri"/>
          </w:rPr>
          <w:t>www.deuka.de</w:t>
        </w:r>
      </w:hyperlink>
      <w:r w:rsidRPr="00564C36">
        <w:rPr>
          <w:rFonts w:asciiTheme="minorHAnsi" w:hAnsiTheme="minorHAnsi" w:cs="Calibri"/>
        </w:rPr>
        <w:t xml:space="preserve">. Exklusive Services und Möglichkeiten zur Futterbestellungen finden unsere Partner*innen in Landhandel und Landwirtschaft unter </w:t>
      </w:r>
      <w:hyperlink r:id="rId9" w:history="1">
        <w:r w:rsidR="00015637" w:rsidRPr="006249BC">
          <w:rPr>
            <w:rStyle w:val="Hyperlink"/>
            <w:rFonts w:asciiTheme="minorHAnsi" w:hAnsiTheme="minorHAnsi" w:cs="Calibri"/>
          </w:rPr>
          <w:t>www.deupa.deuka.de</w:t>
        </w:r>
      </w:hyperlink>
      <w:r w:rsidRPr="00564C36">
        <w:rPr>
          <w:rFonts w:asciiTheme="minorHAnsi" w:hAnsiTheme="minorHAnsi" w:cs="Calibri"/>
        </w:rPr>
        <w:t>.</w:t>
      </w:r>
    </w:p>
    <w:p w14:paraId="1E820993" w14:textId="48AAA503" w:rsidR="00564C36" w:rsidRDefault="00564C36" w:rsidP="00564C36">
      <w:pPr>
        <w:spacing w:line="276" w:lineRule="auto"/>
        <w:rPr>
          <w:rFonts w:asciiTheme="minorHAnsi" w:hAnsiTheme="minorHAnsi" w:cs="Calibri"/>
        </w:rPr>
      </w:pPr>
    </w:p>
    <w:p w14:paraId="55893BFB" w14:textId="344FC456" w:rsidR="00D2710E" w:rsidRDefault="00D2710E" w:rsidP="00564C36">
      <w:pPr>
        <w:spacing w:line="276" w:lineRule="auto"/>
        <w:rPr>
          <w:rFonts w:asciiTheme="minorHAnsi" w:hAnsiTheme="minorHAnsi" w:cs="Calibri"/>
        </w:rPr>
      </w:pPr>
    </w:p>
    <w:p w14:paraId="732BF619" w14:textId="520F2385" w:rsidR="00D2710E" w:rsidRDefault="00D2710E" w:rsidP="00564C36">
      <w:pPr>
        <w:spacing w:line="276" w:lineRule="auto"/>
        <w:rPr>
          <w:rFonts w:asciiTheme="minorHAnsi" w:hAnsiTheme="minorHAnsi" w:cs="Calibri"/>
        </w:rPr>
      </w:pPr>
      <w:r>
        <w:rPr>
          <w:rFonts w:asciiTheme="minorHAnsi" w:hAnsiTheme="minorHAnsi" w:cs="Calibri"/>
          <w:b/>
          <w:bCs/>
          <w:color w:val="000000"/>
        </w:rPr>
        <w:t>Quellen</w:t>
      </w:r>
    </w:p>
    <w:p w14:paraId="024C0685" w14:textId="67E90CF2" w:rsidR="00D2710E" w:rsidRPr="007A6EE7" w:rsidRDefault="00D2710E" w:rsidP="00D2710E">
      <w:pPr>
        <w:pStyle w:val="Listenabsatz"/>
        <w:numPr>
          <w:ilvl w:val="0"/>
          <w:numId w:val="18"/>
        </w:numPr>
        <w:spacing w:line="276" w:lineRule="auto"/>
        <w:rPr>
          <w:rFonts w:asciiTheme="minorHAnsi" w:hAnsiTheme="minorHAnsi" w:cs="Calibri"/>
          <w:i/>
          <w:iCs/>
        </w:rPr>
      </w:pPr>
      <w:r w:rsidRPr="007A6EE7">
        <w:rPr>
          <w:rFonts w:asciiTheme="minorHAnsi" w:hAnsiTheme="minorHAnsi" w:cs="Calibri"/>
          <w:i/>
          <w:iCs/>
        </w:rPr>
        <w:t>Pressemitteilung „</w:t>
      </w:r>
      <w:r w:rsidR="007A6EE7" w:rsidRPr="007A6EE7">
        <w:rPr>
          <w:rFonts w:asciiTheme="minorHAnsi" w:hAnsiTheme="minorHAnsi" w:cs="Calibri"/>
          <w:i/>
          <w:iCs/>
        </w:rPr>
        <w:t>Deutschlandweit knapp 2,5 Millionen Legehennen in mobilen Ställen</w:t>
      </w:r>
      <w:r w:rsidRPr="007A6EE7">
        <w:rPr>
          <w:rFonts w:asciiTheme="minorHAnsi" w:hAnsiTheme="minorHAnsi" w:cs="Calibri"/>
          <w:i/>
          <w:iCs/>
        </w:rPr>
        <w:t>“ des Bundesverband Mobile Geflügelhaltung e. V. (BVMG) (</w:t>
      </w:r>
      <w:r w:rsidR="007A6EE7" w:rsidRPr="007A6EE7">
        <w:rPr>
          <w:rFonts w:asciiTheme="minorHAnsi" w:hAnsiTheme="minorHAnsi" w:cs="Calibri"/>
          <w:i/>
          <w:iCs/>
        </w:rPr>
        <w:t>19</w:t>
      </w:r>
      <w:r w:rsidRPr="007A6EE7">
        <w:rPr>
          <w:rFonts w:asciiTheme="minorHAnsi" w:hAnsiTheme="minorHAnsi" w:cs="Calibri"/>
          <w:i/>
          <w:iCs/>
        </w:rPr>
        <w:t>.8.2020)</w:t>
      </w:r>
      <w:r w:rsidR="00E503A7">
        <w:rPr>
          <w:rFonts w:asciiTheme="minorHAnsi" w:hAnsiTheme="minorHAnsi" w:cs="Calibri"/>
          <w:i/>
          <w:iCs/>
        </w:rPr>
        <w:t>.</w:t>
      </w:r>
    </w:p>
    <w:p w14:paraId="78BA2195" w14:textId="17A73BFB" w:rsidR="00D2710E" w:rsidRDefault="00D2710E" w:rsidP="00564C36">
      <w:pPr>
        <w:spacing w:line="276" w:lineRule="auto"/>
        <w:rPr>
          <w:rFonts w:asciiTheme="minorHAnsi" w:hAnsiTheme="minorHAnsi" w:cs="Calibri"/>
        </w:rPr>
      </w:pPr>
    </w:p>
    <w:p w14:paraId="05B4C090" w14:textId="77777777" w:rsidR="00D2710E" w:rsidRPr="00564C36" w:rsidRDefault="00D2710E" w:rsidP="00564C36">
      <w:pPr>
        <w:spacing w:line="276" w:lineRule="auto"/>
        <w:rPr>
          <w:rFonts w:asciiTheme="minorHAnsi" w:hAnsiTheme="minorHAnsi" w:cs="Calibri"/>
        </w:rPr>
      </w:pPr>
    </w:p>
    <w:p w14:paraId="7DB60FFC" w14:textId="77777777" w:rsidR="00564C36" w:rsidRPr="00564C36" w:rsidRDefault="00564C36" w:rsidP="00564C36">
      <w:pPr>
        <w:spacing w:line="276" w:lineRule="auto"/>
        <w:rPr>
          <w:rFonts w:asciiTheme="minorHAnsi" w:hAnsiTheme="minorHAnsi" w:cs="Calibri"/>
        </w:rPr>
      </w:pPr>
    </w:p>
    <w:p w14:paraId="4C90309B" w14:textId="77777777" w:rsidR="00564C36" w:rsidRPr="00564C36" w:rsidRDefault="00564C36" w:rsidP="00564C36">
      <w:pPr>
        <w:spacing w:line="276" w:lineRule="auto"/>
        <w:rPr>
          <w:rFonts w:asciiTheme="minorHAnsi" w:hAnsiTheme="minorHAnsi" w:cs="Calibri"/>
          <w:b/>
          <w:bCs/>
          <w:color w:val="000000"/>
        </w:rPr>
      </w:pPr>
      <w:r w:rsidRPr="00564C36">
        <w:rPr>
          <w:rFonts w:asciiTheme="minorHAnsi" w:hAnsiTheme="minorHAnsi" w:cs="Calibri"/>
          <w:b/>
          <w:bCs/>
          <w:color w:val="000000"/>
        </w:rPr>
        <w:t>Pressekontakt</w:t>
      </w:r>
    </w:p>
    <w:p w14:paraId="32303E76" w14:textId="77777777" w:rsidR="00564C36" w:rsidRPr="00564C36" w:rsidRDefault="00564C36" w:rsidP="00564C36">
      <w:pPr>
        <w:spacing w:line="276" w:lineRule="auto"/>
        <w:rPr>
          <w:rFonts w:asciiTheme="minorHAnsi" w:hAnsiTheme="minorHAnsi" w:cs="Calibri"/>
          <w:color w:val="000000"/>
        </w:rPr>
      </w:pPr>
      <w:r w:rsidRPr="00564C36">
        <w:rPr>
          <w:rFonts w:asciiTheme="minorHAnsi" w:hAnsiTheme="minorHAnsi" w:cs="Calibri"/>
          <w:color w:val="000000"/>
        </w:rPr>
        <w:t>Tobias Bischoff</w:t>
      </w:r>
    </w:p>
    <w:p w14:paraId="7FD9069C" w14:textId="77777777" w:rsidR="00564C36" w:rsidRPr="00564C36" w:rsidRDefault="00564C36" w:rsidP="00564C36">
      <w:pPr>
        <w:rPr>
          <w:rFonts w:asciiTheme="minorHAnsi" w:hAnsiTheme="minorHAnsi" w:cs="Calibri"/>
          <w:lang w:eastAsia="de-DE"/>
        </w:rPr>
      </w:pPr>
      <w:r w:rsidRPr="00564C36">
        <w:rPr>
          <w:rFonts w:asciiTheme="minorHAnsi" w:hAnsiTheme="minorHAnsi" w:cs="Calibri"/>
          <w:lang w:eastAsia="de-DE"/>
        </w:rPr>
        <w:t>Content Manager / Online-PR-Redakteur</w:t>
      </w:r>
    </w:p>
    <w:p w14:paraId="43DF9565" w14:textId="77777777" w:rsidR="00564C36" w:rsidRPr="00564C36" w:rsidRDefault="00564C36" w:rsidP="00564C36">
      <w:pPr>
        <w:spacing w:line="276" w:lineRule="auto"/>
        <w:rPr>
          <w:rFonts w:asciiTheme="minorHAnsi" w:hAnsiTheme="minorHAnsi" w:cs="Calibri"/>
        </w:rPr>
      </w:pPr>
      <w:r w:rsidRPr="00564C36">
        <w:rPr>
          <w:rFonts w:asciiTheme="minorHAnsi" w:hAnsiTheme="minorHAnsi" w:cs="Calibri"/>
          <w:lang w:eastAsia="de-DE"/>
        </w:rPr>
        <w:t>Tel.: +49 (0)211 / 30 34-468</w:t>
      </w:r>
    </w:p>
    <w:p w14:paraId="73730DF1" w14:textId="77777777" w:rsidR="00564C36" w:rsidRPr="00564C36" w:rsidRDefault="00564C36" w:rsidP="00564C36">
      <w:pPr>
        <w:spacing w:line="276" w:lineRule="auto"/>
        <w:rPr>
          <w:rFonts w:asciiTheme="minorHAnsi" w:hAnsiTheme="minorHAnsi" w:cs="Calibri"/>
        </w:rPr>
      </w:pPr>
      <w:r w:rsidRPr="00564C36">
        <w:rPr>
          <w:rFonts w:asciiTheme="minorHAnsi" w:hAnsiTheme="minorHAnsi" w:cs="Calibri"/>
          <w:lang w:eastAsia="de-DE"/>
        </w:rPr>
        <w:t>Fax: +49 (0)211 / 30 34-227</w:t>
      </w:r>
    </w:p>
    <w:p w14:paraId="527DDC4E" w14:textId="1904CA96" w:rsidR="008167B5" w:rsidRDefault="00564C36" w:rsidP="00854938">
      <w:pPr>
        <w:rPr>
          <w:rStyle w:val="Hyperlink"/>
          <w:rFonts w:asciiTheme="minorHAnsi" w:hAnsiTheme="minorHAnsi" w:cs="Calibri"/>
          <w:lang w:eastAsia="de-DE"/>
        </w:rPr>
      </w:pPr>
      <w:r w:rsidRPr="00564C36">
        <w:rPr>
          <w:rFonts w:asciiTheme="minorHAnsi" w:hAnsiTheme="minorHAnsi" w:cs="Calibri"/>
          <w:lang w:eastAsia="de-DE"/>
        </w:rPr>
        <w:t xml:space="preserve">E-Mail: </w:t>
      </w:r>
      <w:hyperlink r:id="rId10" w:history="1">
        <w:r w:rsidRPr="00564C36">
          <w:rPr>
            <w:rStyle w:val="Hyperlink"/>
            <w:rFonts w:asciiTheme="minorHAnsi" w:hAnsiTheme="minorHAnsi" w:cs="Calibri"/>
            <w:lang w:eastAsia="de-DE"/>
          </w:rPr>
          <w:t>tobias.bischoff@deutsche-tiernahrung.de</w:t>
        </w:r>
      </w:hyperlink>
    </w:p>
    <w:sectPr w:rsidR="008167B5">
      <w:headerReference w:type="default"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DCB8" w14:textId="77777777" w:rsidR="00681A97" w:rsidRDefault="00681A97">
      <w:r>
        <w:separator/>
      </w:r>
    </w:p>
  </w:endnote>
  <w:endnote w:type="continuationSeparator" w:id="0">
    <w:p w14:paraId="2DB83A62" w14:textId="77777777" w:rsidR="00681A97" w:rsidRDefault="0068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1C70" w14:textId="77777777" w:rsidR="005F0A2B" w:rsidRDefault="00041A61">
    <w:pPr>
      <w:pStyle w:val="Fuzeile"/>
    </w:pPr>
    <w:r>
      <w:rPr>
        <w:noProof/>
      </w:rPr>
      <w:drawing>
        <wp:anchor distT="0" distB="0" distL="114300" distR="114300" simplePos="0" relativeHeight="251660288" behindDoc="1" locked="0" layoutInCell="1" allowOverlap="1" wp14:anchorId="42B12B38" wp14:editId="21D3DA90">
          <wp:simplePos x="0" y="0"/>
          <wp:positionH relativeFrom="column">
            <wp:posOffset>-741680</wp:posOffset>
          </wp:positionH>
          <wp:positionV relativeFrom="paragraph">
            <wp:posOffset>188595</wp:posOffset>
          </wp:positionV>
          <wp:extent cx="7571105" cy="429895"/>
          <wp:effectExtent l="0" t="0" r="0" b="0"/>
          <wp:wrapTight wrapText="bothSides">
            <wp:wrapPolygon edited="0">
              <wp:start x="0" y="0"/>
              <wp:lineTo x="0" y="21058"/>
              <wp:lineTo x="21522" y="21058"/>
              <wp:lineTo x="21522"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429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1AEA" w14:textId="77777777" w:rsidR="00681A97" w:rsidRDefault="00681A97">
      <w:r>
        <w:rPr>
          <w:color w:val="000000"/>
        </w:rPr>
        <w:separator/>
      </w:r>
    </w:p>
  </w:footnote>
  <w:footnote w:type="continuationSeparator" w:id="0">
    <w:p w14:paraId="12FC1140" w14:textId="77777777" w:rsidR="00681A97" w:rsidRDefault="0068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EE97" w14:textId="77777777" w:rsidR="002C0389" w:rsidRDefault="00041A61">
    <w:pPr>
      <w:pStyle w:val="Kopfzeile"/>
    </w:pPr>
    <w:r>
      <w:rPr>
        <w:noProof/>
      </w:rPr>
      <w:drawing>
        <wp:anchor distT="0" distB="0" distL="114300" distR="114300" simplePos="0" relativeHeight="251658240" behindDoc="1" locked="0" layoutInCell="1" allowOverlap="1" wp14:anchorId="0277A23B" wp14:editId="42975553">
          <wp:simplePos x="0" y="0"/>
          <wp:positionH relativeFrom="column">
            <wp:posOffset>-861060</wp:posOffset>
          </wp:positionH>
          <wp:positionV relativeFrom="paragraph">
            <wp:posOffset>-464185</wp:posOffset>
          </wp:positionV>
          <wp:extent cx="7695565" cy="1360170"/>
          <wp:effectExtent l="0" t="0" r="0" b="0"/>
          <wp:wrapTight wrapText="bothSides">
            <wp:wrapPolygon edited="0">
              <wp:start x="0" y="0"/>
              <wp:lineTo x="0" y="21176"/>
              <wp:lineTo x="21548" y="21176"/>
              <wp:lineTo x="215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56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08"/>
    <w:multiLevelType w:val="hybridMultilevel"/>
    <w:tmpl w:val="6CAC759A"/>
    <w:lvl w:ilvl="0" w:tplc="34A0297A">
      <w:start w:val="1"/>
      <w:numFmt w:val="bullet"/>
      <w:lvlText w:val="–"/>
      <w:lvlJc w:val="left"/>
      <w:pPr>
        <w:tabs>
          <w:tab w:val="num" w:pos="720"/>
        </w:tabs>
        <w:ind w:left="720" w:hanging="360"/>
      </w:pPr>
      <w:rPr>
        <w:rFonts w:ascii="Arial" w:hAnsi="Arial" w:hint="default"/>
      </w:rPr>
    </w:lvl>
    <w:lvl w:ilvl="1" w:tplc="A9280030">
      <w:start w:val="1"/>
      <w:numFmt w:val="bullet"/>
      <w:lvlText w:val="–"/>
      <w:lvlJc w:val="left"/>
      <w:pPr>
        <w:tabs>
          <w:tab w:val="num" w:pos="1440"/>
        </w:tabs>
        <w:ind w:left="1440" w:hanging="360"/>
      </w:pPr>
      <w:rPr>
        <w:rFonts w:ascii="Arial" w:hAnsi="Arial" w:hint="default"/>
      </w:rPr>
    </w:lvl>
    <w:lvl w:ilvl="2" w:tplc="9CFAA72E" w:tentative="1">
      <w:start w:val="1"/>
      <w:numFmt w:val="bullet"/>
      <w:lvlText w:val="–"/>
      <w:lvlJc w:val="left"/>
      <w:pPr>
        <w:tabs>
          <w:tab w:val="num" w:pos="2160"/>
        </w:tabs>
        <w:ind w:left="2160" w:hanging="360"/>
      </w:pPr>
      <w:rPr>
        <w:rFonts w:ascii="Arial" w:hAnsi="Arial" w:hint="default"/>
      </w:rPr>
    </w:lvl>
    <w:lvl w:ilvl="3" w:tplc="32B479D2" w:tentative="1">
      <w:start w:val="1"/>
      <w:numFmt w:val="bullet"/>
      <w:lvlText w:val="–"/>
      <w:lvlJc w:val="left"/>
      <w:pPr>
        <w:tabs>
          <w:tab w:val="num" w:pos="2880"/>
        </w:tabs>
        <w:ind w:left="2880" w:hanging="360"/>
      </w:pPr>
      <w:rPr>
        <w:rFonts w:ascii="Arial" w:hAnsi="Arial" w:hint="default"/>
      </w:rPr>
    </w:lvl>
    <w:lvl w:ilvl="4" w:tplc="0A06EF06" w:tentative="1">
      <w:start w:val="1"/>
      <w:numFmt w:val="bullet"/>
      <w:lvlText w:val="–"/>
      <w:lvlJc w:val="left"/>
      <w:pPr>
        <w:tabs>
          <w:tab w:val="num" w:pos="3600"/>
        </w:tabs>
        <w:ind w:left="3600" w:hanging="360"/>
      </w:pPr>
      <w:rPr>
        <w:rFonts w:ascii="Arial" w:hAnsi="Arial" w:hint="default"/>
      </w:rPr>
    </w:lvl>
    <w:lvl w:ilvl="5" w:tplc="4E78E690" w:tentative="1">
      <w:start w:val="1"/>
      <w:numFmt w:val="bullet"/>
      <w:lvlText w:val="–"/>
      <w:lvlJc w:val="left"/>
      <w:pPr>
        <w:tabs>
          <w:tab w:val="num" w:pos="4320"/>
        </w:tabs>
        <w:ind w:left="4320" w:hanging="360"/>
      </w:pPr>
      <w:rPr>
        <w:rFonts w:ascii="Arial" w:hAnsi="Arial" w:hint="default"/>
      </w:rPr>
    </w:lvl>
    <w:lvl w:ilvl="6" w:tplc="E48C8752" w:tentative="1">
      <w:start w:val="1"/>
      <w:numFmt w:val="bullet"/>
      <w:lvlText w:val="–"/>
      <w:lvlJc w:val="left"/>
      <w:pPr>
        <w:tabs>
          <w:tab w:val="num" w:pos="5040"/>
        </w:tabs>
        <w:ind w:left="5040" w:hanging="360"/>
      </w:pPr>
      <w:rPr>
        <w:rFonts w:ascii="Arial" w:hAnsi="Arial" w:hint="default"/>
      </w:rPr>
    </w:lvl>
    <w:lvl w:ilvl="7" w:tplc="E16A3258" w:tentative="1">
      <w:start w:val="1"/>
      <w:numFmt w:val="bullet"/>
      <w:lvlText w:val="–"/>
      <w:lvlJc w:val="left"/>
      <w:pPr>
        <w:tabs>
          <w:tab w:val="num" w:pos="5760"/>
        </w:tabs>
        <w:ind w:left="5760" w:hanging="360"/>
      </w:pPr>
      <w:rPr>
        <w:rFonts w:ascii="Arial" w:hAnsi="Arial" w:hint="default"/>
      </w:rPr>
    </w:lvl>
    <w:lvl w:ilvl="8" w:tplc="E6A4D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1545"/>
    <w:multiLevelType w:val="hybridMultilevel"/>
    <w:tmpl w:val="75BE9E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2D3675"/>
    <w:multiLevelType w:val="multilevel"/>
    <w:tmpl w:val="E1AABF2C"/>
    <w:styleLink w:val="RTF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14023F0B"/>
    <w:multiLevelType w:val="multilevel"/>
    <w:tmpl w:val="91D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E7280"/>
    <w:multiLevelType w:val="hybridMultilevel"/>
    <w:tmpl w:val="BE30D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C14C7"/>
    <w:multiLevelType w:val="hybridMultilevel"/>
    <w:tmpl w:val="B928BC46"/>
    <w:lvl w:ilvl="0" w:tplc="28DA984A">
      <w:start w:val="5"/>
      <w:numFmt w:val="bullet"/>
      <w:lvlText w:val="-"/>
      <w:lvlJc w:val="left"/>
      <w:pPr>
        <w:ind w:left="1069" w:hanging="360"/>
      </w:pPr>
      <w:rPr>
        <w:rFonts w:ascii="Calibri" w:eastAsia="SimSun" w:hAnsi="Calibri"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3F6283D"/>
    <w:multiLevelType w:val="hybridMultilevel"/>
    <w:tmpl w:val="C83E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6418A"/>
    <w:multiLevelType w:val="hybridMultilevel"/>
    <w:tmpl w:val="134834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2D3D5E"/>
    <w:multiLevelType w:val="hybridMultilevel"/>
    <w:tmpl w:val="E82E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12EAC"/>
    <w:multiLevelType w:val="hybridMultilevel"/>
    <w:tmpl w:val="8F48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6F5D54"/>
    <w:multiLevelType w:val="hybridMultilevel"/>
    <w:tmpl w:val="461CF62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4DAA2A22"/>
    <w:multiLevelType w:val="multilevel"/>
    <w:tmpl w:val="50B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53207"/>
    <w:multiLevelType w:val="hybridMultilevel"/>
    <w:tmpl w:val="FB14B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96476F"/>
    <w:multiLevelType w:val="hybridMultilevel"/>
    <w:tmpl w:val="B7000B50"/>
    <w:lvl w:ilvl="0" w:tplc="C6006C8E">
      <w:start w:val="5"/>
      <w:numFmt w:val="bullet"/>
      <w:lvlText w:val="-"/>
      <w:lvlJc w:val="left"/>
      <w:pPr>
        <w:ind w:left="720" w:hanging="360"/>
      </w:pPr>
      <w:rPr>
        <w:rFonts w:ascii="Calibri" w:eastAsia="SimSu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C399E"/>
    <w:multiLevelType w:val="hybridMultilevel"/>
    <w:tmpl w:val="2A068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63078"/>
    <w:multiLevelType w:val="hybridMultilevel"/>
    <w:tmpl w:val="3682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CD2688"/>
    <w:multiLevelType w:val="hybridMultilevel"/>
    <w:tmpl w:val="D54A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3C369E"/>
    <w:multiLevelType w:val="multilevel"/>
    <w:tmpl w:val="0CC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0"/>
  </w:num>
  <w:num w:numId="4">
    <w:abstractNumId w:val="4"/>
  </w:num>
  <w:num w:numId="5">
    <w:abstractNumId w:val="8"/>
  </w:num>
  <w:num w:numId="6">
    <w:abstractNumId w:val="9"/>
  </w:num>
  <w:num w:numId="7">
    <w:abstractNumId w:val="6"/>
  </w:num>
  <w:num w:numId="8">
    <w:abstractNumId w:val="12"/>
  </w:num>
  <w:num w:numId="9">
    <w:abstractNumId w:val="15"/>
  </w:num>
  <w:num w:numId="10">
    <w:abstractNumId w:val="17"/>
  </w:num>
  <w:num w:numId="11">
    <w:abstractNumId w:val="1"/>
  </w:num>
  <w:num w:numId="12">
    <w:abstractNumId w:val="11"/>
  </w:num>
  <w:num w:numId="13">
    <w:abstractNumId w:val="13"/>
  </w:num>
  <w:num w:numId="14">
    <w:abstractNumId w:val="5"/>
  </w:num>
  <w:num w:numId="15">
    <w:abstractNumId w:val="3"/>
  </w:num>
  <w:num w:numId="16">
    <w:abstractNumId w:val="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F8"/>
    <w:rsid w:val="00000464"/>
    <w:rsid w:val="00013346"/>
    <w:rsid w:val="00015637"/>
    <w:rsid w:val="00016C7A"/>
    <w:rsid w:val="0002664A"/>
    <w:rsid w:val="00026AE8"/>
    <w:rsid w:val="00027419"/>
    <w:rsid w:val="00035ECE"/>
    <w:rsid w:val="00041667"/>
    <w:rsid w:val="00041A61"/>
    <w:rsid w:val="000421F5"/>
    <w:rsid w:val="00042C11"/>
    <w:rsid w:val="00045A9E"/>
    <w:rsid w:val="00067873"/>
    <w:rsid w:val="000712B1"/>
    <w:rsid w:val="00072A55"/>
    <w:rsid w:val="00081623"/>
    <w:rsid w:val="000A4BEC"/>
    <w:rsid w:val="000B6331"/>
    <w:rsid w:val="000C2659"/>
    <w:rsid w:val="000C4AF5"/>
    <w:rsid w:val="000C74BF"/>
    <w:rsid w:val="000D4EDC"/>
    <w:rsid w:val="000E0712"/>
    <w:rsid w:val="001249A1"/>
    <w:rsid w:val="00125DA5"/>
    <w:rsid w:val="00147DEC"/>
    <w:rsid w:val="00150961"/>
    <w:rsid w:val="00171DA7"/>
    <w:rsid w:val="00175288"/>
    <w:rsid w:val="001772D5"/>
    <w:rsid w:val="00180E87"/>
    <w:rsid w:val="00183FD3"/>
    <w:rsid w:val="00184BD2"/>
    <w:rsid w:val="0019046B"/>
    <w:rsid w:val="001A2255"/>
    <w:rsid w:val="001A3DDF"/>
    <w:rsid w:val="001B434A"/>
    <w:rsid w:val="001C2A60"/>
    <w:rsid w:val="001C3C06"/>
    <w:rsid w:val="001D0C5B"/>
    <w:rsid w:val="001D6369"/>
    <w:rsid w:val="001D6D1A"/>
    <w:rsid w:val="001E49EC"/>
    <w:rsid w:val="001E4ED7"/>
    <w:rsid w:val="001F575F"/>
    <w:rsid w:val="001F6586"/>
    <w:rsid w:val="00201ACD"/>
    <w:rsid w:val="00220477"/>
    <w:rsid w:val="00234483"/>
    <w:rsid w:val="00240545"/>
    <w:rsid w:val="00244E48"/>
    <w:rsid w:val="002507ED"/>
    <w:rsid w:val="00256A25"/>
    <w:rsid w:val="00266119"/>
    <w:rsid w:val="00285D18"/>
    <w:rsid w:val="002910B9"/>
    <w:rsid w:val="00295B7E"/>
    <w:rsid w:val="002A4EDF"/>
    <w:rsid w:val="002B032A"/>
    <w:rsid w:val="002B0C02"/>
    <w:rsid w:val="002B1604"/>
    <w:rsid w:val="002B774A"/>
    <w:rsid w:val="002C0389"/>
    <w:rsid w:val="002C1FB0"/>
    <w:rsid w:val="002C6CF0"/>
    <w:rsid w:val="002D1874"/>
    <w:rsid w:val="002D23CF"/>
    <w:rsid w:val="002D56BB"/>
    <w:rsid w:val="002E716E"/>
    <w:rsid w:val="00300AB8"/>
    <w:rsid w:val="00304924"/>
    <w:rsid w:val="00313D1B"/>
    <w:rsid w:val="003147DD"/>
    <w:rsid w:val="0032677A"/>
    <w:rsid w:val="00331138"/>
    <w:rsid w:val="00345766"/>
    <w:rsid w:val="003537B4"/>
    <w:rsid w:val="003617A3"/>
    <w:rsid w:val="00367DD6"/>
    <w:rsid w:val="0037721E"/>
    <w:rsid w:val="003901D3"/>
    <w:rsid w:val="00394BC0"/>
    <w:rsid w:val="003A1467"/>
    <w:rsid w:val="003B0014"/>
    <w:rsid w:val="003B27D4"/>
    <w:rsid w:val="003B5890"/>
    <w:rsid w:val="003D395F"/>
    <w:rsid w:val="003F085E"/>
    <w:rsid w:val="003F17F0"/>
    <w:rsid w:val="003F1BCD"/>
    <w:rsid w:val="003F5507"/>
    <w:rsid w:val="00400CE0"/>
    <w:rsid w:val="00406D0E"/>
    <w:rsid w:val="00421B11"/>
    <w:rsid w:val="00434017"/>
    <w:rsid w:val="00435D20"/>
    <w:rsid w:val="004439DB"/>
    <w:rsid w:val="0044429E"/>
    <w:rsid w:val="004455BD"/>
    <w:rsid w:val="004460A1"/>
    <w:rsid w:val="00465D71"/>
    <w:rsid w:val="00465E2B"/>
    <w:rsid w:val="004701AA"/>
    <w:rsid w:val="004821D1"/>
    <w:rsid w:val="00482F90"/>
    <w:rsid w:val="004918CF"/>
    <w:rsid w:val="00494312"/>
    <w:rsid w:val="0049757D"/>
    <w:rsid w:val="004A1F01"/>
    <w:rsid w:val="004A7E61"/>
    <w:rsid w:val="004B3836"/>
    <w:rsid w:val="004B3DEF"/>
    <w:rsid w:val="004B74F2"/>
    <w:rsid w:val="004C0ED9"/>
    <w:rsid w:val="004C0EFA"/>
    <w:rsid w:val="004C1002"/>
    <w:rsid w:val="004C10B5"/>
    <w:rsid w:val="004C13D5"/>
    <w:rsid w:val="004C58C3"/>
    <w:rsid w:val="004D0827"/>
    <w:rsid w:val="004E0BDE"/>
    <w:rsid w:val="004E456A"/>
    <w:rsid w:val="004E6F24"/>
    <w:rsid w:val="005036A2"/>
    <w:rsid w:val="00503F85"/>
    <w:rsid w:val="0052374C"/>
    <w:rsid w:val="00524364"/>
    <w:rsid w:val="005266A6"/>
    <w:rsid w:val="00527523"/>
    <w:rsid w:val="00545E2C"/>
    <w:rsid w:val="0054646B"/>
    <w:rsid w:val="00563E3F"/>
    <w:rsid w:val="00564B8B"/>
    <w:rsid w:val="00564C36"/>
    <w:rsid w:val="00565D0A"/>
    <w:rsid w:val="00566B54"/>
    <w:rsid w:val="005714C5"/>
    <w:rsid w:val="00581CC7"/>
    <w:rsid w:val="00582E8E"/>
    <w:rsid w:val="00586259"/>
    <w:rsid w:val="005876FE"/>
    <w:rsid w:val="0059174C"/>
    <w:rsid w:val="005A6864"/>
    <w:rsid w:val="005C287D"/>
    <w:rsid w:val="005C35B6"/>
    <w:rsid w:val="005D5157"/>
    <w:rsid w:val="005E39F1"/>
    <w:rsid w:val="005F0A2B"/>
    <w:rsid w:val="005F4C4A"/>
    <w:rsid w:val="0060324F"/>
    <w:rsid w:val="00606191"/>
    <w:rsid w:val="00607DFD"/>
    <w:rsid w:val="00613F1E"/>
    <w:rsid w:val="00615539"/>
    <w:rsid w:val="00617706"/>
    <w:rsid w:val="00617D2E"/>
    <w:rsid w:val="0062263F"/>
    <w:rsid w:val="006249BC"/>
    <w:rsid w:val="00625468"/>
    <w:rsid w:val="0062619C"/>
    <w:rsid w:val="006507CD"/>
    <w:rsid w:val="0066489A"/>
    <w:rsid w:val="00671B82"/>
    <w:rsid w:val="00677957"/>
    <w:rsid w:val="00681A97"/>
    <w:rsid w:val="006911D3"/>
    <w:rsid w:val="006931D9"/>
    <w:rsid w:val="006A3EA1"/>
    <w:rsid w:val="006A5DEB"/>
    <w:rsid w:val="006A6D73"/>
    <w:rsid w:val="006A6D91"/>
    <w:rsid w:val="006B77DD"/>
    <w:rsid w:val="006C3C4D"/>
    <w:rsid w:val="006C70EB"/>
    <w:rsid w:val="006D253B"/>
    <w:rsid w:val="006E1B18"/>
    <w:rsid w:val="006E2706"/>
    <w:rsid w:val="006E45B4"/>
    <w:rsid w:val="006F022B"/>
    <w:rsid w:val="006F1B38"/>
    <w:rsid w:val="006F2C29"/>
    <w:rsid w:val="006F4F73"/>
    <w:rsid w:val="00704D14"/>
    <w:rsid w:val="00706EA3"/>
    <w:rsid w:val="00707004"/>
    <w:rsid w:val="00714148"/>
    <w:rsid w:val="007155BF"/>
    <w:rsid w:val="0071659D"/>
    <w:rsid w:val="00720CC5"/>
    <w:rsid w:val="0073275B"/>
    <w:rsid w:val="00741EA3"/>
    <w:rsid w:val="00750D4E"/>
    <w:rsid w:val="00755234"/>
    <w:rsid w:val="00757B18"/>
    <w:rsid w:val="00772A28"/>
    <w:rsid w:val="007731C5"/>
    <w:rsid w:val="00773C2C"/>
    <w:rsid w:val="00775B1F"/>
    <w:rsid w:val="00785B42"/>
    <w:rsid w:val="0079274D"/>
    <w:rsid w:val="00792F24"/>
    <w:rsid w:val="007A2823"/>
    <w:rsid w:val="007A4DCF"/>
    <w:rsid w:val="007A6EE7"/>
    <w:rsid w:val="007B0EB6"/>
    <w:rsid w:val="007B65F3"/>
    <w:rsid w:val="007B7894"/>
    <w:rsid w:val="007C721A"/>
    <w:rsid w:val="007D188E"/>
    <w:rsid w:val="007D4CA7"/>
    <w:rsid w:val="007D5637"/>
    <w:rsid w:val="007D65C9"/>
    <w:rsid w:val="007D7BC7"/>
    <w:rsid w:val="007E32D2"/>
    <w:rsid w:val="007E3E68"/>
    <w:rsid w:val="007E55FF"/>
    <w:rsid w:val="007F7299"/>
    <w:rsid w:val="008167B5"/>
    <w:rsid w:val="008422F1"/>
    <w:rsid w:val="00844F02"/>
    <w:rsid w:val="00846136"/>
    <w:rsid w:val="00852B03"/>
    <w:rsid w:val="00854938"/>
    <w:rsid w:val="0085586C"/>
    <w:rsid w:val="00861FCF"/>
    <w:rsid w:val="008622F5"/>
    <w:rsid w:val="00870CE3"/>
    <w:rsid w:val="00877C59"/>
    <w:rsid w:val="008828D1"/>
    <w:rsid w:val="008876C1"/>
    <w:rsid w:val="00896056"/>
    <w:rsid w:val="008A0C8D"/>
    <w:rsid w:val="008A3252"/>
    <w:rsid w:val="008A4F7A"/>
    <w:rsid w:val="008B6952"/>
    <w:rsid w:val="008B7770"/>
    <w:rsid w:val="008C36C1"/>
    <w:rsid w:val="008D485A"/>
    <w:rsid w:val="008F2BAA"/>
    <w:rsid w:val="009002A2"/>
    <w:rsid w:val="00900B3F"/>
    <w:rsid w:val="00903E4A"/>
    <w:rsid w:val="00912155"/>
    <w:rsid w:val="00914E26"/>
    <w:rsid w:val="009174CE"/>
    <w:rsid w:val="00927F74"/>
    <w:rsid w:val="00931441"/>
    <w:rsid w:val="00933CA9"/>
    <w:rsid w:val="009367F3"/>
    <w:rsid w:val="00940B48"/>
    <w:rsid w:val="00952E33"/>
    <w:rsid w:val="00953E0F"/>
    <w:rsid w:val="00964E0B"/>
    <w:rsid w:val="0096561B"/>
    <w:rsid w:val="00966801"/>
    <w:rsid w:val="00973F49"/>
    <w:rsid w:val="009947B8"/>
    <w:rsid w:val="009A3245"/>
    <w:rsid w:val="009B473C"/>
    <w:rsid w:val="009B5668"/>
    <w:rsid w:val="009C0B74"/>
    <w:rsid w:val="009E0D15"/>
    <w:rsid w:val="009E1595"/>
    <w:rsid w:val="009F4DD2"/>
    <w:rsid w:val="00A10AD1"/>
    <w:rsid w:val="00A1203D"/>
    <w:rsid w:val="00A14003"/>
    <w:rsid w:val="00A14853"/>
    <w:rsid w:val="00A2177E"/>
    <w:rsid w:val="00A2195A"/>
    <w:rsid w:val="00A257BD"/>
    <w:rsid w:val="00A3215C"/>
    <w:rsid w:val="00A6016C"/>
    <w:rsid w:val="00A65CFD"/>
    <w:rsid w:val="00A67C3B"/>
    <w:rsid w:val="00A71A96"/>
    <w:rsid w:val="00A7410E"/>
    <w:rsid w:val="00A74297"/>
    <w:rsid w:val="00A745EA"/>
    <w:rsid w:val="00A8135B"/>
    <w:rsid w:val="00A81C3A"/>
    <w:rsid w:val="00A8330B"/>
    <w:rsid w:val="00A87A3E"/>
    <w:rsid w:val="00A93711"/>
    <w:rsid w:val="00AB0A7D"/>
    <w:rsid w:val="00AB1080"/>
    <w:rsid w:val="00AC13EA"/>
    <w:rsid w:val="00AD1591"/>
    <w:rsid w:val="00AD3EFF"/>
    <w:rsid w:val="00AD4268"/>
    <w:rsid w:val="00AE622F"/>
    <w:rsid w:val="00AF0ABF"/>
    <w:rsid w:val="00B11235"/>
    <w:rsid w:val="00B13736"/>
    <w:rsid w:val="00B21560"/>
    <w:rsid w:val="00B2240C"/>
    <w:rsid w:val="00B23C50"/>
    <w:rsid w:val="00B25305"/>
    <w:rsid w:val="00B305D1"/>
    <w:rsid w:val="00B33A4A"/>
    <w:rsid w:val="00B41283"/>
    <w:rsid w:val="00B54A3D"/>
    <w:rsid w:val="00B61228"/>
    <w:rsid w:val="00B63FF0"/>
    <w:rsid w:val="00B6691F"/>
    <w:rsid w:val="00B730D2"/>
    <w:rsid w:val="00B806D5"/>
    <w:rsid w:val="00B80EFD"/>
    <w:rsid w:val="00B82264"/>
    <w:rsid w:val="00B91C31"/>
    <w:rsid w:val="00B924E3"/>
    <w:rsid w:val="00BA4536"/>
    <w:rsid w:val="00BA7DB3"/>
    <w:rsid w:val="00BB0FE3"/>
    <w:rsid w:val="00BB4AA2"/>
    <w:rsid w:val="00BB55DA"/>
    <w:rsid w:val="00BC0301"/>
    <w:rsid w:val="00BC2DBB"/>
    <w:rsid w:val="00BC552C"/>
    <w:rsid w:val="00BD7D56"/>
    <w:rsid w:val="00BE158B"/>
    <w:rsid w:val="00BE4620"/>
    <w:rsid w:val="00BF519F"/>
    <w:rsid w:val="00C0223C"/>
    <w:rsid w:val="00C0428A"/>
    <w:rsid w:val="00C1749B"/>
    <w:rsid w:val="00C32040"/>
    <w:rsid w:val="00C57120"/>
    <w:rsid w:val="00C57CD0"/>
    <w:rsid w:val="00C731D0"/>
    <w:rsid w:val="00C7425D"/>
    <w:rsid w:val="00C816BE"/>
    <w:rsid w:val="00C81910"/>
    <w:rsid w:val="00CA268E"/>
    <w:rsid w:val="00CA2BB7"/>
    <w:rsid w:val="00CE219E"/>
    <w:rsid w:val="00CE2BAE"/>
    <w:rsid w:val="00CE5444"/>
    <w:rsid w:val="00D02E56"/>
    <w:rsid w:val="00D1287B"/>
    <w:rsid w:val="00D1352D"/>
    <w:rsid w:val="00D1364C"/>
    <w:rsid w:val="00D167AF"/>
    <w:rsid w:val="00D17B07"/>
    <w:rsid w:val="00D20347"/>
    <w:rsid w:val="00D20525"/>
    <w:rsid w:val="00D2710E"/>
    <w:rsid w:val="00D35F75"/>
    <w:rsid w:val="00D46D94"/>
    <w:rsid w:val="00D47657"/>
    <w:rsid w:val="00D53F20"/>
    <w:rsid w:val="00D71E57"/>
    <w:rsid w:val="00D71F24"/>
    <w:rsid w:val="00D8211A"/>
    <w:rsid w:val="00D82254"/>
    <w:rsid w:val="00D82A01"/>
    <w:rsid w:val="00D82ECD"/>
    <w:rsid w:val="00D839A9"/>
    <w:rsid w:val="00DA5AE9"/>
    <w:rsid w:val="00DB7F35"/>
    <w:rsid w:val="00DC5FDD"/>
    <w:rsid w:val="00DC6B91"/>
    <w:rsid w:val="00DC7DAB"/>
    <w:rsid w:val="00DD159F"/>
    <w:rsid w:val="00DD4D27"/>
    <w:rsid w:val="00DE1D97"/>
    <w:rsid w:val="00DE2DBE"/>
    <w:rsid w:val="00DE491C"/>
    <w:rsid w:val="00DF628E"/>
    <w:rsid w:val="00DF68B1"/>
    <w:rsid w:val="00E0766B"/>
    <w:rsid w:val="00E2163A"/>
    <w:rsid w:val="00E45268"/>
    <w:rsid w:val="00E503A7"/>
    <w:rsid w:val="00E51DF8"/>
    <w:rsid w:val="00E6289E"/>
    <w:rsid w:val="00E634CE"/>
    <w:rsid w:val="00E6387F"/>
    <w:rsid w:val="00E8121B"/>
    <w:rsid w:val="00E96930"/>
    <w:rsid w:val="00E97E99"/>
    <w:rsid w:val="00EA2166"/>
    <w:rsid w:val="00EB0DF8"/>
    <w:rsid w:val="00EB0F27"/>
    <w:rsid w:val="00EB6089"/>
    <w:rsid w:val="00EB66C0"/>
    <w:rsid w:val="00EC3150"/>
    <w:rsid w:val="00EC4482"/>
    <w:rsid w:val="00EC7165"/>
    <w:rsid w:val="00ED2A37"/>
    <w:rsid w:val="00ED5B9C"/>
    <w:rsid w:val="00EF3C66"/>
    <w:rsid w:val="00EF5253"/>
    <w:rsid w:val="00EF6FCB"/>
    <w:rsid w:val="00F101C3"/>
    <w:rsid w:val="00F112AF"/>
    <w:rsid w:val="00F13ECD"/>
    <w:rsid w:val="00F15658"/>
    <w:rsid w:val="00F23EE7"/>
    <w:rsid w:val="00F27EF6"/>
    <w:rsid w:val="00F31629"/>
    <w:rsid w:val="00F317A7"/>
    <w:rsid w:val="00F43659"/>
    <w:rsid w:val="00F43BE8"/>
    <w:rsid w:val="00F43FEF"/>
    <w:rsid w:val="00F55D53"/>
    <w:rsid w:val="00F6549F"/>
    <w:rsid w:val="00F6700E"/>
    <w:rsid w:val="00F70DA2"/>
    <w:rsid w:val="00F7245E"/>
    <w:rsid w:val="00F861CD"/>
    <w:rsid w:val="00F93048"/>
    <w:rsid w:val="00F93ED4"/>
    <w:rsid w:val="00F94F99"/>
    <w:rsid w:val="00F95CF9"/>
    <w:rsid w:val="00FA1B32"/>
    <w:rsid w:val="00FA4704"/>
    <w:rsid w:val="00FB0CEF"/>
    <w:rsid w:val="00FB0E37"/>
    <w:rsid w:val="00FB1B4D"/>
    <w:rsid w:val="00FB1ED1"/>
    <w:rsid w:val="00FC0029"/>
    <w:rsid w:val="00FC4602"/>
    <w:rsid w:val="00FD1171"/>
    <w:rsid w:val="00FD3874"/>
    <w:rsid w:val="00FD7459"/>
    <w:rsid w:val="00FD74C9"/>
    <w:rsid w:val="00FE1AF0"/>
    <w:rsid w:val="00FE692F"/>
    <w:rsid w:val="00FF0DAA"/>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E96F9B"/>
  <w14:defaultImageDpi w14:val="0"/>
  <w15:docId w15:val="{8A48B8A2-C7C0-45EF-B93E-DD373AD1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3"/>
        <w:sz w:val="24"/>
        <w:szCs w:val="24"/>
        <w:lang w:val="de-DE" w:eastAsia="zh-CN"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pPr>
    <w:rPr>
      <w:rFonts w:cs="Tahoma"/>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uiPriority w:val="99"/>
  </w:style>
  <w:style w:type="paragraph" w:styleId="Beschriftung">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locked/>
    <w:rPr>
      <w:rFonts w:cs="Mangal"/>
      <w:sz w:val="21"/>
      <w:szCs w:val="21"/>
    </w:rPr>
  </w:style>
  <w:style w:type="paragraph" w:styleId="Fuzeile">
    <w:name w:val="footer"/>
    <w:basedOn w:val="Standard"/>
    <w:link w:val="FuzeileZchn"/>
    <w:uiPriority w:val="99"/>
    <w:pPr>
      <w:tabs>
        <w:tab w:val="center" w:pos="4536"/>
        <w:tab w:val="right" w:pos="9072"/>
      </w:tabs>
    </w:pPr>
    <w:rPr>
      <w:rFonts w:cs="Mangal"/>
      <w:szCs w:val="21"/>
    </w:rPr>
  </w:style>
  <w:style w:type="character" w:customStyle="1" w:styleId="FuzeileZchn">
    <w:name w:val="Fußzeile Zchn"/>
    <w:basedOn w:val="Absatz-Standardschriftart"/>
    <w:link w:val="Fuzeile"/>
    <w:uiPriority w:val="99"/>
    <w:locked/>
    <w:rPr>
      <w:rFonts w:cs="Mangal"/>
      <w:sz w:val="21"/>
      <w:szCs w:val="21"/>
    </w:rPr>
  </w:style>
  <w:style w:type="paragraph" w:styleId="Sprechblasentext">
    <w:name w:val="Balloon Text"/>
    <w:basedOn w:val="Standard"/>
    <w:link w:val="SprechblasentextZchn"/>
    <w:uiPriority w:val="99"/>
    <w:rPr>
      <w:rFonts w:ascii="Segoe UI" w:hAnsi="Segoe UI" w:cs="Mangal"/>
      <w:sz w:val="18"/>
      <w:szCs w:val="16"/>
    </w:rPr>
  </w:style>
  <w:style w:type="character" w:customStyle="1" w:styleId="SprechblasentextZchn">
    <w:name w:val="Sprechblasentext Zchn"/>
    <w:basedOn w:val="Absatz-Standardschriftart"/>
    <w:link w:val="Sprechblasentext"/>
    <w:uiPriority w:val="99"/>
    <w:locked/>
    <w:rPr>
      <w:rFonts w:ascii="Segoe UI" w:hAnsi="Segoe UI" w:cs="Mangal"/>
      <w:sz w:val="16"/>
      <w:szCs w:val="16"/>
    </w:rPr>
  </w:style>
  <w:style w:type="character" w:customStyle="1" w:styleId="e24kjd">
    <w:name w:val="e24kjd"/>
    <w:basedOn w:val="Absatz-Standardschriftart"/>
    <w:rPr>
      <w:rFonts w:cs="Times New Roman"/>
    </w:rPr>
  </w:style>
  <w:style w:type="character" w:styleId="Hyperlink">
    <w:name w:val="Hyperlink"/>
    <w:basedOn w:val="Absatz-Standardschriftart"/>
    <w:uiPriority w:val="99"/>
    <w:rPr>
      <w:rFonts w:cs="Times New Roman"/>
      <w:color w:val="0000FF"/>
      <w:u w:val="single"/>
    </w:rPr>
  </w:style>
  <w:style w:type="character" w:styleId="Kommentarzeichen">
    <w:name w:val="annotation reference"/>
    <w:basedOn w:val="Absatz-Standardschriftart"/>
    <w:uiPriority w:val="99"/>
    <w:rPr>
      <w:rFonts w:cs="Times New Roman"/>
      <w:sz w:val="16"/>
      <w:szCs w:val="16"/>
    </w:rPr>
  </w:style>
  <w:style w:type="paragraph" w:styleId="Kommentartext">
    <w:name w:val="annotation text"/>
    <w:basedOn w:val="Standard"/>
    <w:link w:val="KommentartextZchn"/>
    <w:uiPriority w:val="99"/>
    <w:rPr>
      <w:rFonts w:cs="Mangal"/>
      <w:sz w:val="20"/>
      <w:szCs w:val="18"/>
    </w:rPr>
  </w:style>
  <w:style w:type="character" w:customStyle="1" w:styleId="KommentartextZchn">
    <w:name w:val="Kommentartext Zchn"/>
    <w:basedOn w:val="Absatz-Standardschriftart"/>
    <w:link w:val="Kommentartext"/>
    <w:uiPriority w:val="99"/>
    <w:locked/>
    <w:rPr>
      <w:rFonts w:cs="Mangal"/>
      <w:sz w:val="18"/>
      <w:szCs w:val="18"/>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locked/>
    <w:rPr>
      <w:rFonts w:cs="Mangal"/>
      <w:b/>
      <w:bCs/>
      <w:sz w:val="18"/>
      <w:szCs w:val="18"/>
    </w:rPr>
  </w:style>
  <w:style w:type="paragraph" w:styleId="Listenabsatz">
    <w:name w:val="List Paragraph"/>
    <w:basedOn w:val="Standard"/>
    <w:uiPriority w:val="34"/>
    <w:qFormat/>
    <w:rsid w:val="006F022B"/>
    <w:pPr>
      <w:ind w:left="720"/>
      <w:contextualSpacing/>
    </w:pPr>
    <w:rPr>
      <w:rFonts w:cs="Mangal"/>
      <w:szCs w:val="21"/>
    </w:rPr>
  </w:style>
  <w:style w:type="table" w:styleId="Tabellenraster">
    <w:name w:val="Table Grid"/>
    <w:basedOn w:val="NormaleTabelle"/>
    <w:uiPriority w:val="39"/>
    <w:rsid w:val="00D82A01"/>
    <w:pPr>
      <w:autoSpaceDN w:val="0"/>
    </w:pPr>
    <w:rPr>
      <w:rFonts w:cs="Tahoma"/>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20477"/>
    <w:rPr>
      <w:rFonts w:cs="Times New Roman"/>
      <w:b/>
      <w:bCs/>
    </w:rPr>
  </w:style>
  <w:style w:type="character" w:styleId="Hervorhebung">
    <w:name w:val="Emphasis"/>
    <w:basedOn w:val="Absatz-Standardschriftart"/>
    <w:uiPriority w:val="20"/>
    <w:qFormat/>
    <w:rsid w:val="002D1874"/>
    <w:rPr>
      <w:rFonts w:cs="Times New Roman"/>
      <w:i/>
      <w:iCs/>
    </w:rPr>
  </w:style>
  <w:style w:type="character" w:styleId="NichtaufgelsteErwhnung">
    <w:name w:val="Unresolved Mention"/>
    <w:basedOn w:val="Absatz-Standardschriftart"/>
    <w:uiPriority w:val="99"/>
    <w:semiHidden/>
    <w:unhideWhenUsed/>
    <w:rsid w:val="00A2195A"/>
    <w:rPr>
      <w:rFonts w:cs="Times New Roman"/>
      <w:color w:val="605E5C"/>
      <w:shd w:val="clear" w:color="auto" w:fill="E1DFDD"/>
    </w:rPr>
  </w:style>
  <w:style w:type="paragraph" w:styleId="StandardWeb">
    <w:name w:val="Normal (Web)"/>
    <w:basedOn w:val="Standard"/>
    <w:uiPriority w:val="99"/>
    <w:semiHidden/>
    <w:unhideWhenUsed/>
    <w:rsid w:val="00150961"/>
    <w:pPr>
      <w:widowControl/>
      <w:suppressAutoHyphens w:val="0"/>
      <w:autoSpaceDN/>
      <w:spacing w:before="100" w:beforeAutospacing="1" w:after="100" w:afterAutospacing="1"/>
      <w:textAlignment w:val="auto"/>
    </w:pPr>
    <w:rPr>
      <w:rFonts w:cs="Times New Roman"/>
      <w:kern w:val="0"/>
      <w:lang w:eastAsia="de-DE" w:bidi="ar-SA"/>
    </w:rPr>
  </w:style>
  <w:style w:type="paragraph" w:styleId="KeinLeerraum">
    <w:name w:val="No Spacing"/>
    <w:uiPriority w:val="1"/>
    <w:qFormat/>
    <w:rsid w:val="00E97E99"/>
    <w:pPr>
      <w:widowControl/>
      <w:textAlignment w:val="auto"/>
    </w:pPr>
    <w:rPr>
      <w:rFonts w:asciiTheme="minorHAnsi" w:hAnsiTheme="minorHAnsi"/>
      <w:kern w:val="0"/>
      <w:sz w:val="22"/>
      <w:szCs w:val="22"/>
      <w:lang w:eastAsia="en-US"/>
    </w:rPr>
  </w:style>
  <w:style w:type="numbering" w:customStyle="1" w:styleId="RTFNum2">
    <w:name w:val="RTF_Num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24282">
      <w:marLeft w:val="0"/>
      <w:marRight w:val="0"/>
      <w:marTop w:val="0"/>
      <w:marBottom w:val="0"/>
      <w:divBdr>
        <w:top w:val="none" w:sz="0" w:space="0" w:color="auto"/>
        <w:left w:val="none" w:sz="0" w:space="0" w:color="auto"/>
        <w:bottom w:val="none" w:sz="0" w:space="0" w:color="auto"/>
        <w:right w:val="none" w:sz="0" w:space="0" w:color="auto"/>
      </w:divBdr>
    </w:div>
    <w:div w:id="1754624283">
      <w:marLeft w:val="0"/>
      <w:marRight w:val="0"/>
      <w:marTop w:val="0"/>
      <w:marBottom w:val="0"/>
      <w:divBdr>
        <w:top w:val="none" w:sz="0" w:space="0" w:color="auto"/>
        <w:left w:val="none" w:sz="0" w:space="0" w:color="auto"/>
        <w:bottom w:val="none" w:sz="0" w:space="0" w:color="auto"/>
        <w:right w:val="none" w:sz="0" w:space="0" w:color="auto"/>
      </w:divBdr>
    </w:div>
    <w:div w:id="1754624285">
      <w:marLeft w:val="0"/>
      <w:marRight w:val="0"/>
      <w:marTop w:val="0"/>
      <w:marBottom w:val="0"/>
      <w:divBdr>
        <w:top w:val="none" w:sz="0" w:space="0" w:color="auto"/>
        <w:left w:val="none" w:sz="0" w:space="0" w:color="auto"/>
        <w:bottom w:val="none" w:sz="0" w:space="0" w:color="auto"/>
        <w:right w:val="none" w:sz="0" w:space="0" w:color="auto"/>
      </w:divBdr>
      <w:divsChild>
        <w:div w:id="1754624281">
          <w:marLeft w:val="1166"/>
          <w:marRight w:val="0"/>
          <w:marTop w:val="67"/>
          <w:marBottom w:val="0"/>
          <w:divBdr>
            <w:top w:val="none" w:sz="0" w:space="0" w:color="auto"/>
            <w:left w:val="none" w:sz="0" w:space="0" w:color="auto"/>
            <w:bottom w:val="none" w:sz="0" w:space="0" w:color="auto"/>
            <w:right w:val="none" w:sz="0" w:space="0" w:color="auto"/>
          </w:divBdr>
        </w:div>
        <w:div w:id="1754624284">
          <w:marLeft w:val="1166"/>
          <w:marRight w:val="0"/>
          <w:marTop w:val="67"/>
          <w:marBottom w:val="0"/>
          <w:divBdr>
            <w:top w:val="none" w:sz="0" w:space="0" w:color="auto"/>
            <w:left w:val="none" w:sz="0" w:space="0" w:color="auto"/>
            <w:bottom w:val="none" w:sz="0" w:space="0" w:color="auto"/>
            <w:right w:val="none" w:sz="0" w:space="0" w:color="auto"/>
          </w:divBdr>
        </w:div>
      </w:divsChild>
    </w:div>
    <w:div w:id="1754624286">
      <w:marLeft w:val="0"/>
      <w:marRight w:val="0"/>
      <w:marTop w:val="0"/>
      <w:marBottom w:val="0"/>
      <w:divBdr>
        <w:top w:val="none" w:sz="0" w:space="0" w:color="auto"/>
        <w:left w:val="none" w:sz="0" w:space="0" w:color="auto"/>
        <w:bottom w:val="none" w:sz="0" w:space="0" w:color="auto"/>
        <w:right w:val="none" w:sz="0" w:space="0" w:color="auto"/>
      </w:divBdr>
    </w:div>
    <w:div w:id="1754624287">
      <w:marLeft w:val="0"/>
      <w:marRight w:val="0"/>
      <w:marTop w:val="0"/>
      <w:marBottom w:val="0"/>
      <w:divBdr>
        <w:top w:val="none" w:sz="0" w:space="0" w:color="auto"/>
        <w:left w:val="none" w:sz="0" w:space="0" w:color="auto"/>
        <w:bottom w:val="none" w:sz="0" w:space="0" w:color="auto"/>
        <w:right w:val="none" w:sz="0" w:space="0" w:color="auto"/>
      </w:divBdr>
    </w:div>
    <w:div w:id="1754624288">
      <w:marLeft w:val="0"/>
      <w:marRight w:val="0"/>
      <w:marTop w:val="0"/>
      <w:marBottom w:val="0"/>
      <w:divBdr>
        <w:top w:val="none" w:sz="0" w:space="0" w:color="auto"/>
        <w:left w:val="none" w:sz="0" w:space="0" w:color="auto"/>
        <w:bottom w:val="none" w:sz="0" w:space="0" w:color="auto"/>
        <w:right w:val="none" w:sz="0" w:space="0" w:color="auto"/>
      </w:divBdr>
    </w:div>
    <w:div w:id="1754624289">
      <w:marLeft w:val="0"/>
      <w:marRight w:val="0"/>
      <w:marTop w:val="0"/>
      <w:marBottom w:val="0"/>
      <w:divBdr>
        <w:top w:val="none" w:sz="0" w:space="0" w:color="auto"/>
        <w:left w:val="none" w:sz="0" w:space="0" w:color="auto"/>
        <w:bottom w:val="none" w:sz="0" w:space="0" w:color="auto"/>
        <w:right w:val="none" w:sz="0" w:space="0" w:color="auto"/>
      </w:divBdr>
    </w:div>
    <w:div w:id="1754624290">
      <w:marLeft w:val="0"/>
      <w:marRight w:val="0"/>
      <w:marTop w:val="0"/>
      <w:marBottom w:val="0"/>
      <w:divBdr>
        <w:top w:val="none" w:sz="0" w:space="0" w:color="auto"/>
        <w:left w:val="none" w:sz="0" w:space="0" w:color="auto"/>
        <w:bottom w:val="none" w:sz="0" w:space="0" w:color="auto"/>
        <w:right w:val="none" w:sz="0" w:space="0" w:color="auto"/>
      </w:divBdr>
    </w:div>
    <w:div w:id="1754624291">
      <w:marLeft w:val="0"/>
      <w:marRight w:val="0"/>
      <w:marTop w:val="0"/>
      <w:marBottom w:val="0"/>
      <w:divBdr>
        <w:top w:val="none" w:sz="0" w:space="0" w:color="auto"/>
        <w:left w:val="none" w:sz="0" w:space="0" w:color="auto"/>
        <w:bottom w:val="none" w:sz="0" w:space="0" w:color="auto"/>
        <w:right w:val="none" w:sz="0" w:space="0" w:color="auto"/>
      </w:divBdr>
    </w:div>
    <w:div w:id="1754624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k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bias.bischoff@deutsche-tiernahrung.de" TargetMode="External"/><Relationship Id="rId4" Type="http://schemas.openxmlformats.org/officeDocument/2006/relationships/settings" Target="settings.xml"/><Relationship Id="rId9" Type="http://schemas.openxmlformats.org/officeDocument/2006/relationships/hyperlink" Target="http://www.deupa.deuk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8EF3-1497-4B90-824D-7B991B3C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Tobias</dc:creator>
  <cp:keywords/>
  <dc:description/>
  <cp:lastModifiedBy>Bischoff, Tobias</cp:lastModifiedBy>
  <cp:revision>5</cp:revision>
  <cp:lastPrinted>2021-05-26T12:11:00Z</cp:lastPrinted>
  <dcterms:created xsi:type="dcterms:W3CDTF">2021-05-31T16:12:00Z</dcterms:created>
  <dcterms:modified xsi:type="dcterms:W3CDTF">2021-06-02T12:52:00Z</dcterms:modified>
</cp:coreProperties>
</file>